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595086AE" w14:textId="46580FF6" w:rsidR="006B1CC2" w:rsidRPr="00BB12A0" w:rsidRDefault="006B1CC2" w:rsidP="00BB12A0">
      <w:p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BB12A0">
        <w:rPr>
          <w:rFonts w:ascii="Arial" w:hAnsi="Arial" w:cs="Arial"/>
          <w:b/>
          <w:sz w:val="28"/>
          <w:szCs w:val="28"/>
          <w:lang w:val="cs-CZ"/>
        </w:rPr>
        <w:t xml:space="preserve">Letiště Praha </w:t>
      </w:r>
      <w:r w:rsidR="004D7B1A">
        <w:rPr>
          <w:rFonts w:ascii="Arial" w:hAnsi="Arial" w:cs="Arial"/>
          <w:b/>
          <w:sz w:val="28"/>
          <w:szCs w:val="28"/>
          <w:lang w:val="cs-CZ"/>
        </w:rPr>
        <w:t>získalo</w:t>
      </w:r>
      <w:r w:rsidR="00A045AE">
        <w:rPr>
          <w:rFonts w:ascii="Arial" w:hAnsi="Arial" w:cs="Arial"/>
          <w:b/>
          <w:sz w:val="28"/>
          <w:szCs w:val="28"/>
          <w:lang w:val="cs-CZ"/>
        </w:rPr>
        <w:t xml:space="preserve"> druhé nejvýznamnější ocenění</w:t>
      </w:r>
      <w:r w:rsidR="004D7B1A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A045AE">
        <w:rPr>
          <w:rFonts w:ascii="Arial" w:hAnsi="Arial" w:cs="Arial"/>
          <w:b/>
          <w:sz w:val="28"/>
          <w:szCs w:val="28"/>
          <w:lang w:val="cs-CZ"/>
        </w:rPr>
        <w:t>v soutěži evropských letišť</w:t>
      </w:r>
    </w:p>
    <w:p w14:paraId="1DC176E9" w14:textId="21FB8F14" w:rsidR="00092C6E" w:rsidRPr="00092C6E" w:rsidRDefault="00092C6E" w:rsidP="00BB12A0">
      <w:pPr>
        <w:jc w:val="both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4AACC237" w14:textId="59ED8D2A" w:rsidR="00092C6E" w:rsidRPr="00092C6E" w:rsidRDefault="0051470E" w:rsidP="00092C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>Praha, 21</w:t>
      </w:r>
      <w:r w:rsidR="00092C6E" w:rsidRPr="00092C6E">
        <w:rPr>
          <w:rFonts w:ascii="Arial" w:hAnsi="Arial" w:cs="Arial"/>
          <w:bCs/>
          <w:sz w:val="20"/>
          <w:szCs w:val="20"/>
          <w:lang w:val="cs-CZ"/>
        </w:rPr>
        <w:t>. 6. 2018</w:t>
      </w:r>
    </w:p>
    <w:p w14:paraId="799B8EF0" w14:textId="77777777" w:rsidR="00092C6E" w:rsidRPr="00092C6E" w:rsidRDefault="00092C6E" w:rsidP="00092C6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9731F7B" w14:textId="131BD074" w:rsidR="006B1CC2" w:rsidRPr="006B1CC2" w:rsidRDefault="004D7B1A" w:rsidP="006B1CC2">
      <w:pPr>
        <w:pStyle w:val="Prosttext"/>
        <w:jc w:val="both"/>
        <w:rPr>
          <w:b/>
        </w:rPr>
      </w:pPr>
      <w:r>
        <w:rPr>
          <w:b/>
        </w:rPr>
        <w:t>Letiště Praha získalo jedno z</w:t>
      </w:r>
      <w:r w:rsidR="00536780">
        <w:rPr>
          <w:b/>
        </w:rPr>
        <w:t>e</w:t>
      </w:r>
      <w:r>
        <w:rPr>
          <w:b/>
        </w:rPr>
        <w:t> dvou udělovaných ocenění na prestižní</w:t>
      </w:r>
      <w:r w:rsidR="0051470E">
        <w:rPr>
          <w:b/>
        </w:rPr>
        <w:t> mezinárodní soutěž</w:t>
      </w:r>
      <w:r w:rsidR="008C129B">
        <w:rPr>
          <w:b/>
        </w:rPr>
        <w:t>i</w:t>
      </w:r>
      <w:r w:rsidR="0051470E">
        <w:rPr>
          <w:b/>
        </w:rPr>
        <w:t xml:space="preserve"> </w:t>
      </w:r>
      <w:r w:rsidRPr="006B1CC2">
        <w:rPr>
          <w:b/>
        </w:rPr>
        <w:t xml:space="preserve">ACI </w:t>
      </w:r>
      <w:r w:rsidR="0051470E">
        <w:rPr>
          <w:b/>
        </w:rPr>
        <w:t>EUROPE</w:t>
      </w:r>
      <w:r>
        <w:rPr>
          <w:b/>
        </w:rPr>
        <w:t xml:space="preserve"> </w:t>
      </w:r>
      <w:r w:rsidR="0051470E">
        <w:rPr>
          <w:b/>
        </w:rPr>
        <w:t>Best Airport Award</w:t>
      </w:r>
      <w:r>
        <w:rPr>
          <w:b/>
        </w:rPr>
        <w:t xml:space="preserve"> </w:t>
      </w:r>
      <w:r w:rsidRPr="006B1CC2">
        <w:rPr>
          <w:b/>
        </w:rPr>
        <w:t>v kategorii 10</w:t>
      </w:r>
      <w:r>
        <w:rPr>
          <w:b/>
        </w:rPr>
        <w:t> </w:t>
      </w:r>
      <w:r w:rsidRPr="006B1CC2">
        <w:rPr>
          <w:b/>
        </w:rPr>
        <w:t>–</w:t>
      </w:r>
      <w:r>
        <w:rPr>
          <w:b/>
        </w:rPr>
        <w:t> </w:t>
      </w:r>
      <w:r w:rsidRPr="006B1CC2">
        <w:rPr>
          <w:b/>
        </w:rPr>
        <w:t>25</w:t>
      </w:r>
      <w:r>
        <w:rPr>
          <w:b/>
        </w:rPr>
        <w:t> </w:t>
      </w:r>
      <w:r w:rsidRPr="006B1CC2">
        <w:rPr>
          <w:b/>
        </w:rPr>
        <w:t xml:space="preserve">milionů </w:t>
      </w:r>
      <w:r>
        <w:rPr>
          <w:b/>
        </w:rPr>
        <w:t xml:space="preserve">odbavených </w:t>
      </w:r>
      <w:r w:rsidRPr="006B1CC2">
        <w:rPr>
          <w:b/>
        </w:rPr>
        <w:t>cestujících</w:t>
      </w:r>
      <w:r>
        <w:rPr>
          <w:b/>
        </w:rPr>
        <w:t xml:space="preserve">. Uděleno mu bylo zvláštní ocenění „Highly Commented Airport“. Nejlepším letištěm v dané kategorii se stal Hamburk. </w:t>
      </w:r>
      <w:r w:rsidR="006B1CC2" w:rsidRPr="006B1CC2">
        <w:rPr>
          <w:b/>
        </w:rPr>
        <w:t xml:space="preserve">Výsledky </w:t>
      </w:r>
      <w:r w:rsidR="00B330C9">
        <w:rPr>
          <w:b/>
        </w:rPr>
        <w:t xml:space="preserve">soutěže </w:t>
      </w:r>
      <w:r>
        <w:rPr>
          <w:b/>
        </w:rPr>
        <w:t>byly vyhlášeny v úterý</w:t>
      </w:r>
      <w:r w:rsidR="006B1CC2" w:rsidRPr="006B1CC2">
        <w:rPr>
          <w:b/>
        </w:rPr>
        <w:t xml:space="preserve"> </w:t>
      </w:r>
      <w:r w:rsidR="00E42209">
        <w:rPr>
          <w:b/>
        </w:rPr>
        <w:t xml:space="preserve">večer </w:t>
      </w:r>
      <w:r w:rsidR="006B1CC2" w:rsidRPr="006B1CC2">
        <w:rPr>
          <w:b/>
        </w:rPr>
        <w:t xml:space="preserve">na slavnostním udílení cen v Bruselu. Letiště Praha se </w:t>
      </w:r>
      <w:r>
        <w:rPr>
          <w:b/>
        </w:rPr>
        <w:t xml:space="preserve">tak </w:t>
      </w:r>
      <w:r w:rsidR="00CF6C0B">
        <w:rPr>
          <w:b/>
        </w:rPr>
        <w:t>stalo v uplynulém roce jedním z nejlepších letišť v Evropě.</w:t>
      </w:r>
    </w:p>
    <w:p w14:paraId="708B68E7" w14:textId="77777777" w:rsidR="006B1CC2" w:rsidRDefault="006B1CC2" w:rsidP="006B1CC2">
      <w:pPr>
        <w:pStyle w:val="Prosttext"/>
      </w:pPr>
      <w:r>
        <w:t xml:space="preserve"> </w:t>
      </w:r>
    </w:p>
    <w:p w14:paraId="2F44611A" w14:textId="4D235F54" w:rsidR="006B1CC2" w:rsidRPr="00164A29" w:rsidRDefault="00CF6C0B" w:rsidP="00BB12A0">
      <w:pPr>
        <w:pStyle w:val="Prosttext"/>
        <w:jc w:val="both"/>
        <w:rPr>
          <w:i/>
        </w:rPr>
      </w:pPr>
      <w:r w:rsidRPr="00164A29">
        <w:rPr>
          <w:i/>
        </w:rPr>
        <w:t>„Je to historicky poprvé, co je</w:t>
      </w:r>
      <w:r w:rsidR="00A908BD" w:rsidRPr="00164A29">
        <w:rPr>
          <w:i/>
        </w:rPr>
        <w:t xml:space="preserve"> Letiště Praha </w:t>
      </w:r>
      <w:r w:rsidRPr="00164A29">
        <w:rPr>
          <w:i/>
        </w:rPr>
        <w:t>oceněno</w:t>
      </w:r>
      <w:r w:rsidR="00A908BD" w:rsidRPr="00164A29">
        <w:rPr>
          <w:i/>
        </w:rPr>
        <w:t xml:space="preserve"> v </w:t>
      </w:r>
      <w:r w:rsidR="0051470E" w:rsidRPr="00164A29">
        <w:rPr>
          <w:i/>
        </w:rPr>
        <w:t>této prestižní mezinárodní soutěži</w:t>
      </w:r>
      <w:r w:rsidR="00A908BD" w:rsidRPr="00164A29">
        <w:rPr>
          <w:i/>
        </w:rPr>
        <w:t xml:space="preserve">. </w:t>
      </w:r>
      <w:r w:rsidR="006B1CC2" w:rsidRPr="00164A29">
        <w:rPr>
          <w:i/>
        </w:rPr>
        <w:t xml:space="preserve">Naše umístění </w:t>
      </w:r>
      <w:r w:rsidR="00A908BD" w:rsidRPr="00164A29">
        <w:rPr>
          <w:i/>
        </w:rPr>
        <w:t>vnímáme jako potvrzení</w:t>
      </w:r>
      <w:r w:rsidR="004D7B1A" w:rsidRPr="00164A29">
        <w:rPr>
          <w:i/>
        </w:rPr>
        <w:t xml:space="preserve"> toho</w:t>
      </w:r>
      <w:r w:rsidR="00A908BD" w:rsidRPr="00164A29">
        <w:rPr>
          <w:i/>
        </w:rPr>
        <w:t xml:space="preserve">, že se nám daří naplňovat naši dlouhodobou strategii rozvoje letiště. Zároveň </w:t>
      </w:r>
      <w:r w:rsidRPr="00164A29">
        <w:rPr>
          <w:i/>
        </w:rPr>
        <w:t>nám potvrzuje</w:t>
      </w:r>
      <w:r w:rsidR="00A908BD" w:rsidRPr="00164A29">
        <w:rPr>
          <w:i/>
        </w:rPr>
        <w:t>, že jsme úspěšně zvládli dramatický</w:t>
      </w:r>
      <w:r w:rsidR="008C129B">
        <w:rPr>
          <w:i/>
        </w:rPr>
        <w:t xml:space="preserve"> 18%</w:t>
      </w:r>
      <w:r w:rsidR="00A908BD" w:rsidRPr="00164A29">
        <w:rPr>
          <w:i/>
        </w:rPr>
        <w:t xml:space="preserve"> meziroční nárůst v počtu odbavených</w:t>
      </w:r>
      <w:r w:rsidR="004D7B1A" w:rsidRPr="00164A29">
        <w:rPr>
          <w:i/>
        </w:rPr>
        <w:t xml:space="preserve"> cestujících</w:t>
      </w:r>
      <w:r w:rsidR="00B74362" w:rsidRPr="00164A29">
        <w:rPr>
          <w:i/>
        </w:rPr>
        <w:t>. Současně se nám</w:t>
      </w:r>
      <w:r w:rsidR="00E006E9" w:rsidRPr="00164A29">
        <w:rPr>
          <w:i/>
        </w:rPr>
        <w:t xml:space="preserve"> však</w:t>
      </w:r>
      <w:r w:rsidR="004D7B1A" w:rsidRPr="00164A29">
        <w:rPr>
          <w:i/>
        </w:rPr>
        <w:t xml:space="preserve"> </w:t>
      </w:r>
      <w:r w:rsidR="00B74362" w:rsidRPr="00164A29">
        <w:rPr>
          <w:i/>
        </w:rPr>
        <w:t xml:space="preserve">i za </w:t>
      </w:r>
      <w:r w:rsidRPr="00164A29">
        <w:rPr>
          <w:i/>
        </w:rPr>
        <w:t xml:space="preserve">náročnějšího provozu </w:t>
      </w:r>
      <w:r w:rsidR="00B74362" w:rsidRPr="00164A29">
        <w:rPr>
          <w:i/>
        </w:rPr>
        <w:t xml:space="preserve">dařilo investovat do zlepšení služeb cestujícím a prostředí letiště. </w:t>
      </w:r>
      <w:r w:rsidRPr="00164A29">
        <w:rPr>
          <w:i/>
        </w:rPr>
        <w:t xml:space="preserve">Cena </w:t>
      </w:r>
      <w:r w:rsidR="00B74362" w:rsidRPr="00164A29">
        <w:rPr>
          <w:i/>
        </w:rPr>
        <w:t xml:space="preserve">je </w:t>
      </w:r>
      <w:r w:rsidRPr="00164A29">
        <w:rPr>
          <w:i/>
        </w:rPr>
        <w:t xml:space="preserve">proto </w:t>
      </w:r>
      <w:r w:rsidR="00B74362" w:rsidRPr="00164A29">
        <w:rPr>
          <w:i/>
        </w:rPr>
        <w:t>především poděkováním</w:t>
      </w:r>
      <w:r w:rsidRPr="00164A29">
        <w:rPr>
          <w:i/>
        </w:rPr>
        <w:t xml:space="preserve"> naší</w:t>
      </w:r>
      <w:r w:rsidR="004D7B1A" w:rsidRPr="00164A29">
        <w:rPr>
          <w:i/>
        </w:rPr>
        <w:t>m zaměstnancům</w:t>
      </w:r>
      <w:r w:rsidRPr="00164A29">
        <w:rPr>
          <w:i/>
        </w:rPr>
        <w:t xml:space="preserve"> a</w:t>
      </w:r>
      <w:r w:rsidR="004D7B1A" w:rsidRPr="00164A29">
        <w:rPr>
          <w:i/>
        </w:rPr>
        <w:t xml:space="preserve"> obchodním partnerům,“ </w:t>
      </w:r>
      <w:r w:rsidR="006B1CC2" w:rsidRPr="00164A29">
        <w:t>říká Václav Řehoř, předseda představenstva Letiště Praha.</w:t>
      </w:r>
    </w:p>
    <w:p w14:paraId="6D4DED99" w14:textId="77777777" w:rsidR="006B1CC2" w:rsidRDefault="006B1CC2" w:rsidP="006B1CC2">
      <w:pPr>
        <w:pStyle w:val="Prosttext"/>
      </w:pPr>
      <w:r>
        <w:t xml:space="preserve"> </w:t>
      </w:r>
    </w:p>
    <w:p w14:paraId="61A0E78A" w14:textId="3B7E9DFF" w:rsidR="006B1CC2" w:rsidRDefault="006B1CC2" w:rsidP="00BB12A0">
      <w:pPr>
        <w:pStyle w:val="Prosttext"/>
        <w:jc w:val="both"/>
      </w:pPr>
      <w:r>
        <w:t>Airports Council Internationa</w:t>
      </w:r>
      <w:r w:rsidR="00956A82">
        <w:t>l</w:t>
      </w:r>
      <w:r>
        <w:t xml:space="preserve"> Europe (ACI Europe) je největší evropskou asociací letišť, která sdružuje více než 500 letišť ve 45 zemích Evropy, což představuje 90% podíl letecké dopravy na kontinentu, více než 2 miliardy cestujících a zhruba 24 milionů leteckých p</w:t>
      </w:r>
      <w:r w:rsidR="008C129B">
        <w:t xml:space="preserve">ohybů ročně. Prestižní ceny </w:t>
      </w:r>
      <w:r>
        <w:t xml:space="preserve">ACI </w:t>
      </w:r>
      <w:r w:rsidR="008C129B">
        <w:t>EUROPE</w:t>
      </w:r>
      <w:r>
        <w:t xml:space="preserve"> Best Airport Awards vyhlašuje každoročně, a to celkem</w:t>
      </w:r>
      <w:r w:rsidR="003C0C17">
        <w:t xml:space="preserve"> ve</w:t>
      </w:r>
      <w:r>
        <w:t xml:space="preserve"> čtyřech kategoriích podle počtu odbavených cestujících. Kromě The Best Airport Award uděluje ACI také ceny The Eco-Innovation Award, HR Excellence Award, The Accessible Airport Award a World Business Partner Award. </w:t>
      </w:r>
    </w:p>
    <w:p w14:paraId="74DF74C4" w14:textId="77777777" w:rsidR="006B1CC2" w:rsidRDefault="006B1CC2" w:rsidP="006B1CC2">
      <w:pPr>
        <w:pStyle w:val="Prosttext"/>
      </w:pPr>
      <w:r>
        <w:t xml:space="preserve"> </w:t>
      </w:r>
    </w:p>
    <w:p w14:paraId="3B8F8907" w14:textId="37450156" w:rsidR="006B1CC2" w:rsidRDefault="006B1CC2" w:rsidP="00BB12A0">
      <w:pPr>
        <w:pStyle w:val="Prosttext"/>
        <w:jc w:val="both"/>
      </w:pPr>
      <w:r>
        <w:t xml:space="preserve">Letiště Praha očekává, že v roce 2018 odbaví okolo 17 milionů cestujících, čímž </w:t>
      </w:r>
      <w:r w:rsidR="008C129B">
        <w:t>by opět mohlo dojít k</w:t>
      </w:r>
      <w:r w:rsidR="003C0C17">
        <w:t xml:space="preserve"> </w:t>
      </w:r>
      <w:r>
        <w:t xml:space="preserve"> překoná</w:t>
      </w:r>
      <w:r w:rsidR="008C129B">
        <w:t>ní</w:t>
      </w:r>
      <w:r>
        <w:t xml:space="preserve"> dosavadní</w:t>
      </w:r>
      <w:r w:rsidR="008C129B">
        <w:t>ho historického</w:t>
      </w:r>
      <w:r>
        <w:t xml:space="preserve"> rekord</w:t>
      </w:r>
      <w:r w:rsidR="008C129B">
        <w:t>u</w:t>
      </w:r>
      <w:r>
        <w:t xml:space="preserve">. Tomu napomohou nejen nově otevřené linky, například do americké </w:t>
      </w:r>
      <w:r w:rsidR="003C0C17">
        <w:t xml:space="preserve">Filadelfie či </w:t>
      </w:r>
      <w:r>
        <w:t>gruzínského Kutais</w:t>
      </w:r>
      <w:r w:rsidR="003C0C17">
        <w:t>i</w:t>
      </w:r>
      <w:r>
        <w:t>, ale především navyšování kapacit na stávajících spojích. K</w:t>
      </w:r>
      <w:r w:rsidR="003C0C17">
        <w:t> </w:t>
      </w:r>
      <w:r w:rsidR="008C129B">
        <w:t>posílení dochází</w:t>
      </w:r>
      <w:r>
        <w:t xml:space="preserve"> v průběhu letní sezóny třeba u přímých letů do Dubaje, a to díky druhé denní </w:t>
      </w:r>
      <w:r w:rsidR="003C0C17">
        <w:t xml:space="preserve">frekvenci </w:t>
      </w:r>
      <w:r>
        <w:t>letecké společnosti Emirates. Své</w:t>
      </w:r>
      <w:r w:rsidR="003C0C17">
        <w:t xml:space="preserve"> kapacity</w:t>
      </w:r>
      <w:r>
        <w:t xml:space="preserve"> </w:t>
      </w:r>
      <w:r w:rsidR="008C129B">
        <w:t xml:space="preserve">posilují </w:t>
      </w:r>
      <w:r>
        <w:t xml:space="preserve">i další dopravci, třeba letecká společnost Air Canada Rouge </w:t>
      </w:r>
      <w:r w:rsidR="003C0C17">
        <w:t xml:space="preserve">na lince </w:t>
      </w:r>
      <w:r>
        <w:t>do Tor</w:t>
      </w:r>
      <w:bookmarkStart w:id="0" w:name="_GoBack"/>
      <w:bookmarkEnd w:id="0"/>
      <w:r>
        <w:t xml:space="preserve">onta (ze tří letů na pět) nebo Aeroflot </w:t>
      </w:r>
      <w:r w:rsidR="003C0C17">
        <w:t xml:space="preserve">na </w:t>
      </w:r>
      <w:r>
        <w:t>let</w:t>
      </w:r>
      <w:r w:rsidR="003C0C17">
        <w:t>ech</w:t>
      </w:r>
      <w:r>
        <w:t xml:space="preserve"> do Moskvy (až šest letů denně).</w:t>
      </w:r>
    </w:p>
    <w:p w14:paraId="61DEEF20" w14:textId="4088953D" w:rsidR="004D7B1A" w:rsidRDefault="004D7B1A" w:rsidP="00BB12A0">
      <w:pPr>
        <w:pStyle w:val="Prosttext"/>
        <w:jc w:val="both"/>
      </w:pPr>
    </w:p>
    <w:p w14:paraId="52D20D3E" w14:textId="72AEF737" w:rsidR="004D7B1A" w:rsidRDefault="004D7B1A" w:rsidP="00BB12A0">
      <w:pPr>
        <w:pStyle w:val="Prosttext"/>
        <w:jc w:val="both"/>
      </w:pPr>
      <w:r>
        <w:t xml:space="preserve">Společně s Prahou a Hamburkem se do </w:t>
      </w:r>
      <w:r w:rsidR="00B74362">
        <w:t xml:space="preserve">nominace </w:t>
      </w:r>
      <w:r>
        <w:t xml:space="preserve">pětice nejlepších v kategorii 10 – 25 milionů odbavených cestujících dostala letiště ve Vídni, Düsseldorfu a Athénách. </w:t>
      </w:r>
      <w:r w:rsidR="00164A29">
        <w:t xml:space="preserve">Celkem se o nominaci v dané kategorii mohlo ucházet 29 letišť. </w:t>
      </w:r>
    </w:p>
    <w:p w14:paraId="10B366F9" w14:textId="77777777" w:rsidR="00066347" w:rsidRDefault="00066347" w:rsidP="00A716F5">
      <w:pPr>
        <w:jc w:val="both"/>
        <w:rPr>
          <w:rStyle w:val="Siln"/>
          <w:rFonts w:ascii="Arial" w:hAnsi="Arial" w:cs="Arial"/>
          <w:sz w:val="20"/>
          <w:szCs w:val="20"/>
          <w:lang w:val="cs-CZ"/>
        </w:rPr>
      </w:pPr>
    </w:p>
    <w:p w14:paraId="267813AC" w14:textId="52A7F6C9" w:rsidR="00C00263" w:rsidRPr="00714020" w:rsidRDefault="00C00263" w:rsidP="00A716F5">
      <w:pPr>
        <w:jc w:val="both"/>
        <w:rPr>
          <w:rStyle w:val="Siln"/>
          <w:rFonts w:ascii="Arial" w:hAnsi="Arial" w:cs="Arial"/>
          <w:b w:val="0"/>
          <w:bCs w:val="0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</w:p>
    <w:p w14:paraId="1C7A3B3A" w14:textId="77777777" w:rsidR="00066347" w:rsidRDefault="00066347" w:rsidP="00066347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</w:p>
    <w:p w14:paraId="313EB9A4" w14:textId="77777777" w:rsidR="00066347" w:rsidRDefault="00C00263" w:rsidP="00066347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1C49B1">
        <w:rPr>
          <w:rStyle w:val="Siln"/>
          <w:rFonts w:ascii="Arial" w:hAnsi="Arial" w:cs="Arial"/>
          <w:sz w:val="20"/>
          <w:szCs w:val="20"/>
        </w:rPr>
        <w:t>Kontakt pro média:</w:t>
      </w:r>
    </w:p>
    <w:p w14:paraId="03A789D1" w14:textId="1DB214DD" w:rsidR="00066347" w:rsidRPr="00F9239E" w:rsidRDefault="00164A29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Pacvoň</w:t>
      </w:r>
    </w:p>
    <w:p w14:paraId="4D5EC9E0" w14:textId="16E0B306" w:rsidR="00066347" w:rsidRPr="00F9239E" w:rsidRDefault="00164A29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Specialista externí komunikace</w:t>
      </w:r>
    </w:p>
    <w:p w14:paraId="487383FF" w14:textId="4386082A" w:rsidR="00066347" w:rsidRPr="00F9239E" w:rsidRDefault="00164A29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    +420 220 116 179</w:t>
      </w:r>
    </w:p>
    <w:p w14:paraId="129B9D83" w14:textId="403283F7" w:rsidR="00066347" w:rsidRPr="00F9239E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</w:t>
      </w:r>
      <w:r w:rsidR="00164A29">
        <w:rPr>
          <w:rFonts w:ascii="Arial" w:hAnsi="Arial" w:cs="Arial"/>
          <w:sz w:val="20"/>
          <w:szCs w:val="20"/>
        </w:rPr>
        <w:t>724 392 455</w:t>
      </w:r>
      <w:r w:rsidRPr="00F9239E">
        <w:rPr>
          <w:rFonts w:ascii="Arial" w:hAnsi="Arial" w:cs="Arial"/>
          <w:sz w:val="20"/>
          <w:szCs w:val="20"/>
        </w:rPr>
        <w:t xml:space="preserve"> </w:t>
      </w:r>
    </w:p>
    <w:p w14:paraId="76F67631" w14:textId="48959E3E" w:rsidR="00066347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164A29" w:rsidRPr="00FA197E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68211A34" w14:textId="6E19179C" w:rsidR="00066347" w:rsidRPr="00454D00" w:rsidRDefault="00164A29" w:rsidP="00066347">
      <w:pPr>
        <w:pStyle w:val="Normlnweb"/>
        <w:spacing w:before="0" w:beforeAutospacing="0" w:after="0" w:afterAutospacing="0"/>
        <w:ind w:right="-102"/>
      </w:pPr>
      <w:r>
        <w:rPr>
          <w:rFonts w:ascii="Arial" w:hAnsi="Arial" w:cs="Arial"/>
          <w:sz w:val="20"/>
          <w:szCs w:val="20"/>
        </w:rPr>
        <w:t xml:space="preserve">web: </w:t>
      </w:r>
      <w:hyperlink r:id="rId9" w:history="1">
        <w:r w:rsidRPr="00FA197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F7B00E" w14:textId="0D835D86" w:rsidR="007B271B" w:rsidRPr="007B271B" w:rsidRDefault="007B271B" w:rsidP="00066347">
      <w:pPr>
        <w:pStyle w:val="Normlnweb"/>
        <w:rPr>
          <w:sz w:val="20"/>
          <w:szCs w:val="20"/>
        </w:rPr>
      </w:pPr>
    </w:p>
    <w:sectPr w:rsidR="007B271B" w:rsidRPr="007B271B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9E36" w14:textId="77777777" w:rsidR="00FE2E64" w:rsidRDefault="00FE2E64" w:rsidP="00D95C52">
      <w:r>
        <w:separator/>
      </w:r>
    </w:p>
  </w:endnote>
  <w:endnote w:type="continuationSeparator" w:id="0">
    <w:p w14:paraId="5B9895B5" w14:textId="77777777" w:rsidR="00FE2E64" w:rsidRDefault="00FE2E64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A247" w14:textId="77777777" w:rsidR="00FE2E64" w:rsidRDefault="00FE2E64" w:rsidP="00D95C52">
      <w:r>
        <w:separator/>
      </w:r>
    </w:p>
  </w:footnote>
  <w:footnote w:type="continuationSeparator" w:id="0">
    <w:p w14:paraId="1E8662C5" w14:textId="77777777" w:rsidR="00FE2E64" w:rsidRDefault="00FE2E64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14567"/>
    <w:rsid w:val="00042F73"/>
    <w:rsid w:val="00062BC0"/>
    <w:rsid w:val="00066347"/>
    <w:rsid w:val="00081511"/>
    <w:rsid w:val="00082F34"/>
    <w:rsid w:val="00092C6E"/>
    <w:rsid w:val="000B235E"/>
    <w:rsid w:val="000C48C8"/>
    <w:rsid w:val="000D7EB4"/>
    <w:rsid w:val="0010029F"/>
    <w:rsid w:val="001411C1"/>
    <w:rsid w:val="00161A3B"/>
    <w:rsid w:val="00164A29"/>
    <w:rsid w:val="001964A2"/>
    <w:rsid w:val="001C6ECF"/>
    <w:rsid w:val="001D02C1"/>
    <w:rsid w:val="00262342"/>
    <w:rsid w:val="002632DB"/>
    <w:rsid w:val="002907EF"/>
    <w:rsid w:val="00290E13"/>
    <w:rsid w:val="002927F6"/>
    <w:rsid w:val="002E6914"/>
    <w:rsid w:val="00307535"/>
    <w:rsid w:val="00320973"/>
    <w:rsid w:val="00342877"/>
    <w:rsid w:val="0038545B"/>
    <w:rsid w:val="00390E1B"/>
    <w:rsid w:val="00393632"/>
    <w:rsid w:val="003B1A53"/>
    <w:rsid w:val="003B3CD2"/>
    <w:rsid w:val="003C0C17"/>
    <w:rsid w:val="004335DF"/>
    <w:rsid w:val="0043510A"/>
    <w:rsid w:val="00461945"/>
    <w:rsid w:val="00470280"/>
    <w:rsid w:val="004718D0"/>
    <w:rsid w:val="004B5BFD"/>
    <w:rsid w:val="004C3A83"/>
    <w:rsid w:val="004D7B1A"/>
    <w:rsid w:val="0051470E"/>
    <w:rsid w:val="00521565"/>
    <w:rsid w:val="00536780"/>
    <w:rsid w:val="00546A03"/>
    <w:rsid w:val="00567B57"/>
    <w:rsid w:val="00571312"/>
    <w:rsid w:val="005758DA"/>
    <w:rsid w:val="005862BD"/>
    <w:rsid w:val="005E6A77"/>
    <w:rsid w:val="005E7147"/>
    <w:rsid w:val="00612758"/>
    <w:rsid w:val="00615195"/>
    <w:rsid w:val="00615DE9"/>
    <w:rsid w:val="00624B88"/>
    <w:rsid w:val="0063527F"/>
    <w:rsid w:val="00637C3B"/>
    <w:rsid w:val="006435C7"/>
    <w:rsid w:val="006513F0"/>
    <w:rsid w:val="006616D3"/>
    <w:rsid w:val="00672820"/>
    <w:rsid w:val="00674F50"/>
    <w:rsid w:val="00680B28"/>
    <w:rsid w:val="006A124F"/>
    <w:rsid w:val="006B1279"/>
    <w:rsid w:val="006B1CC2"/>
    <w:rsid w:val="006C0589"/>
    <w:rsid w:val="006D61AC"/>
    <w:rsid w:val="006E149E"/>
    <w:rsid w:val="00713986"/>
    <w:rsid w:val="00714020"/>
    <w:rsid w:val="0073381D"/>
    <w:rsid w:val="007427DF"/>
    <w:rsid w:val="00794BEA"/>
    <w:rsid w:val="007B271B"/>
    <w:rsid w:val="007C6D84"/>
    <w:rsid w:val="007E366C"/>
    <w:rsid w:val="008315FF"/>
    <w:rsid w:val="00835189"/>
    <w:rsid w:val="008820A9"/>
    <w:rsid w:val="008C089E"/>
    <w:rsid w:val="008C129B"/>
    <w:rsid w:val="008D282B"/>
    <w:rsid w:val="008D38A1"/>
    <w:rsid w:val="008D3EDA"/>
    <w:rsid w:val="008D7862"/>
    <w:rsid w:val="00900723"/>
    <w:rsid w:val="00903AD6"/>
    <w:rsid w:val="00906B35"/>
    <w:rsid w:val="00937D7B"/>
    <w:rsid w:val="009552D6"/>
    <w:rsid w:val="00956A82"/>
    <w:rsid w:val="009869BA"/>
    <w:rsid w:val="009A161B"/>
    <w:rsid w:val="009B7550"/>
    <w:rsid w:val="00A045AE"/>
    <w:rsid w:val="00A11A89"/>
    <w:rsid w:val="00A314E4"/>
    <w:rsid w:val="00A716F5"/>
    <w:rsid w:val="00A908BD"/>
    <w:rsid w:val="00AA16AA"/>
    <w:rsid w:val="00AE1942"/>
    <w:rsid w:val="00AE3B59"/>
    <w:rsid w:val="00B152ED"/>
    <w:rsid w:val="00B330C9"/>
    <w:rsid w:val="00B74362"/>
    <w:rsid w:val="00B80ADA"/>
    <w:rsid w:val="00B96732"/>
    <w:rsid w:val="00BA2B13"/>
    <w:rsid w:val="00BB12A0"/>
    <w:rsid w:val="00BD2460"/>
    <w:rsid w:val="00C00263"/>
    <w:rsid w:val="00C01008"/>
    <w:rsid w:val="00C01204"/>
    <w:rsid w:val="00C30920"/>
    <w:rsid w:val="00C362E4"/>
    <w:rsid w:val="00C51BB0"/>
    <w:rsid w:val="00CF6C0B"/>
    <w:rsid w:val="00D01466"/>
    <w:rsid w:val="00D03F1E"/>
    <w:rsid w:val="00D26C9D"/>
    <w:rsid w:val="00D4311E"/>
    <w:rsid w:val="00D83406"/>
    <w:rsid w:val="00D93955"/>
    <w:rsid w:val="00D95C52"/>
    <w:rsid w:val="00DC3A94"/>
    <w:rsid w:val="00DE1F68"/>
    <w:rsid w:val="00DE6EE4"/>
    <w:rsid w:val="00E006E9"/>
    <w:rsid w:val="00E00DAE"/>
    <w:rsid w:val="00E0704C"/>
    <w:rsid w:val="00E27EA9"/>
    <w:rsid w:val="00E42209"/>
    <w:rsid w:val="00E6777C"/>
    <w:rsid w:val="00E72BBC"/>
    <w:rsid w:val="00E83E81"/>
    <w:rsid w:val="00E90EEC"/>
    <w:rsid w:val="00E938A7"/>
    <w:rsid w:val="00EA79F3"/>
    <w:rsid w:val="00EB1E62"/>
    <w:rsid w:val="00EB4A77"/>
    <w:rsid w:val="00ED7F56"/>
    <w:rsid w:val="00F012AB"/>
    <w:rsid w:val="00F76DF3"/>
    <w:rsid w:val="00F85849"/>
    <w:rsid w:val="00F90BEB"/>
    <w:rsid w:val="00FA307F"/>
    <w:rsid w:val="00FC2AD7"/>
    <w:rsid w:val="00FD20D0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1CC2"/>
    <w:rPr>
      <w:rFonts w:ascii="Calibri" w:hAnsi="Calibr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1CC2"/>
    <w:rPr>
      <w:rFonts w:ascii="Calibr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4243DA-E9E5-4FE5-A6A5-4212DB45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KOVARU Jakub</cp:lastModifiedBy>
  <cp:revision>2</cp:revision>
  <cp:lastPrinted>2018-06-21T06:37:00Z</cp:lastPrinted>
  <dcterms:created xsi:type="dcterms:W3CDTF">2018-06-21T09:45:00Z</dcterms:created>
  <dcterms:modified xsi:type="dcterms:W3CDTF">2018-06-21T09:45:00Z</dcterms:modified>
</cp:coreProperties>
</file>