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42DB9" w14:textId="77777777" w:rsidR="0055229E" w:rsidRPr="00DD2A70" w:rsidRDefault="0055229E" w:rsidP="0055229E">
      <w:pPr>
        <w:ind w:right="-101"/>
        <w:outlineLvl w:val="0"/>
        <w:rPr>
          <w:rFonts w:ascii="Arial" w:hAnsi="Arial" w:cs="Arial"/>
          <w:b/>
          <w:iCs/>
          <w:caps/>
        </w:rPr>
      </w:pPr>
      <w:r w:rsidRPr="00DD2A70">
        <w:rPr>
          <w:rFonts w:ascii="Arial" w:hAnsi="Arial" w:cs="Arial"/>
          <w:b/>
          <w:iCs/>
          <w:caps/>
          <w:sz w:val="36"/>
          <w:szCs w:val="36"/>
        </w:rPr>
        <w:t>PRESS RELEASE</w:t>
      </w:r>
      <w:r w:rsidRPr="00DD2A70">
        <w:rPr>
          <w:rFonts w:ascii="Arial" w:hAnsi="Arial" w:cs="Arial"/>
          <w:b/>
          <w:iCs/>
          <w:caps/>
        </w:rPr>
        <w:t xml:space="preserve"> </w:t>
      </w:r>
    </w:p>
    <w:p w14:paraId="1A6AF466" w14:textId="77777777" w:rsidR="0055229E" w:rsidRPr="00DD2A70" w:rsidRDefault="0055229E" w:rsidP="0055229E">
      <w:pPr>
        <w:ind w:right="-101"/>
        <w:outlineLvl w:val="0"/>
        <w:rPr>
          <w:rFonts w:ascii="Arial" w:hAnsi="Arial" w:cs="Arial"/>
          <w:b/>
          <w:iCs/>
          <w:caps/>
        </w:rPr>
      </w:pPr>
    </w:p>
    <w:p w14:paraId="5DC85C72" w14:textId="0F061494" w:rsidR="0055229E" w:rsidRPr="00DD2A70" w:rsidRDefault="0055229E" w:rsidP="0055229E">
      <w:pPr>
        <w:ind w:right="-101"/>
        <w:outlineLvl w:val="0"/>
        <w:rPr>
          <w:rFonts w:ascii="Arial" w:hAnsi="Arial" w:cs="Arial"/>
          <w:b/>
          <w:sz w:val="28"/>
          <w:szCs w:val="28"/>
        </w:rPr>
      </w:pPr>
      <w:r w:rsidRPr="00DD2A70">
        <w:rPr>
          <w:rFonts w:ascii="Arial" w:hAnsi="Arial" w:cs="Arial"/>
          <w:b/>
          <w:sz w:val="28"/>
          <w:szCs w:val="28"/>
        </w:rPr>
        <w:t xml:space="preserve">Prague Airport </w:t>
      </w:r>
      <w:r w:rsidR="001C6D95" w:rsidRPr="00DD2A70">
        <w:rPr>
          <w:rFonts w:ascii="Arial" w:hAnsi="Arial" w:cs="Arial"/>
          <w:b/>
          <w:sz w:val="28"/>
          <w:szCs w:val="28"/>
        </w:rPr>
        <w:t xml:space="preserve">Continues to Grow: 2018 Brings More Passengers and More Destinations </w:t>
      </w:r>
    </w:p>
    <w:p w14:paraId="6A8F6285" w14:textId="692F6AD2" w:rsidR="0055229E" w:rsidRPr="00DD2A70" w:rsidRDefault="0055229E" w:rsidP="0055229E">
      <w:pPr>
        <w:spacing w:before="100" w:beforeAutospacing="1" w:after="100" w:afterAutospacing="1"/>
        <w:ind w:right="41"/>
        <w:rPr>
          <w:rFonts w:ascii="Arial" w:hAnsi="Arial" w:cs="Arial"/>
          <w:sz w:val="20"/>
          <w:szCs w:val="20"/>
        </w:rPr>
      </w:pPr>
      <w:r w:rsidRPr="00DD2A70">
        <w:rPr>
          <w:rFonts w:ascii="Arial" w:hAnsi="Arial" w:cs="Arial"/>
          <w:sz w:val="20"/>
          <w:szCs w:val="20"/>
        </w:rPr>
        <w:t xml:space="preserve">Prague, </w:t>
      </w:r>
      <w:r w:rsidR="001C6D95" w:rsidRPr="00DD2A70">
        <w:rPr>
          <w:rFonts w:ascii="Arial" w:hAnsi="Arial" w:cs="Arial"/>
          <w:sz w:val="20"/>
          <w:szCs w:val="20"/>
        </w:rPr>
        <w:t>15</w:t>
      </w:r>
      <w:r w:rsidRPr="00DD2A70">
        <w:rPr>
          <w:rFonts w:ascii="Arial" w:hAnsi="Arial" w:cs="Arial"/>
          <w:sz w:val="20"/>
          <w:szCs w:val="20"/>
        </w:rPr>
        <w:t xml:space="preserve"> January 2019</w:t>
      </w:r>
    </w:p>
    <w:p w14:paraId="2A9BAC6F" w14:textId="11064D98" w:rsidR="008B6C6A" w:rsidRPr="00DD2A70" w:rsidRDefault="008B6C6A" w:rsidP="008B6C6A">
      <w:pPr>
        <w:jc w:val="both"/>
        <w:rPr>
          <w:rFonts w:ascii="Arial" w:hAnsi="Arial" w:cs="Arial"/>
          <w:b/>
          <w:sz w:val="20"/>
          <w:szCs w:val="20"/>
        </w:rPr>
      </w:pPr>
      <w:r w:rsidRPr="00DD2A70">
        <w:rPr>
          <w:rFonts w:ascii="Arial" w:hAnsi="Arial" w:cs="Arial"/>
          <w:b/>
          <w:sz w:val="20"/>
          <w:szCs w:val="20"/>
        </w:rPr>
        <w:t xml:space="preserve">Václav Havel Airport Prague has continued to grow without interruption since 2013. </w:t>
      </w:r>
      <w:r w:rsidR="009A6975" w:rsidRPr="00DD2A70">
        <w:rPr>
          <w:rFonts w:ascii="Arial" w:hAnsi="Arial" w:cs="Arial"/>
          <w:b/>
          <w:sz w:val="20"/>
          <w:szCs w:val="20"/>
        </w:rPr>
        <w:t xml:space="preserve">In 2018, as per the latest operating results, Prague Airport </w:t>
      </w:r>
      <w:r w:rsidR="009A6975" w:rsidRPr="00DD2A70">
        <w:rPr>
          <w:rStyle w:val="Siln"/>
          <w:rFonts w:ascii="Arial" w:hAnsi="Arial" w:cs="Arial"/>
          <w:sz w:val="20"/>
          <w:szCs w:val="20"/>
        </w:rPr>
        <w:t>handled a total of</w:t>
      </w:r>
      <w:r w:rsidR="009A6975" w:rsidRPr="00DD2A70">
        <w:rPr>
          <w:rFonts w:ascii="Arial" w:hAnsi="Arial" w:cs="Arial"/>
          <w:b/>
          <w:sz w:val="20"/>
          <w:szCs w:val="20"/>
        </w:rPr>
        <w:t xml:space="preserve"> 16,797,006 passengers, which represents a 9% year-on-year growth. </w:t>
      </w:r>
      <w:r w:rsidR="00BC32FB" w:rsidRPr="00DD2A70">
        <w:rPr>
          <w:rFonts w:ascii="Arial" w:hAnsi="Arial" w:cs="Arial"/>
          <w:b/>
          <w:sz w:val="20"/>
          <w:szCs w:val="20"/>
        </w:rPr>
        <w:t>Routes to Great Britain were the busies</w:t>
      </w:r>
      <w:r w:rsidR="006D6FCF">
        <w:rPr>
          <w:rFonts w:ascii="Arial" w:hAnsi="Arial" w:cs="Arial"/>
          <w:b/>
          <w:sz w:val="20"/>
          <w:szCs w:val="20"/>
        </w:rPr>
        <w:t>t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last year </w:t>
      </w:r>
      <w:r w:rsidR="00C65871" w:rsidRPr="00DD2A70">
        <w:rPr>
          <w:rFonts w:ascii="Arial" w:hAnsi="Arial" w:cs="Arial"/>
          <w:b/>
          <w:sz w:val="20"/>
          <w:szCs w:val="20"/>
        </w:rPr>
        <w:t>w</w:t>
      </w:r>
      <w:r w:rsidR="006D6FCF">
        <w:rPr>
          <w:rFonts w:ascii="Arial" w:hAnsi="Arial" w:cs="Arial"/>
          <w:b/>
          <w:sz w:val="20"/>
          <w:szCs w:val="20"/>
        </w:rPr>
        <w:t>ith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the </w:t>
      </w:r>
      <w:r w:rsidR="00C65871" w:rsidRPr="00DD2A70">
        <w:rPr>
          <w:rFonts w:ascii="Arial" w:hAnsi="Arial" w:cs="Arial"/>
          <w:b/>
          <w:sz w:val="20"/>
          <w:szCs w:val="20"/>
        </w:rPr>
        <w:t>greatest number of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passengers traditionally head</w:t>
      </w:r>
      <w:r w:rsidR="006D6FCF">
        <w:rPr>
          <w:rFonts w:ascii="Arial" w:hAnsi="Arial" w:cs="Arial"/>
          <w:b/>
          <w:sz w:val="20"/>
          <w:szCs w:val="20"/>
        </w:rPr>
        <w:t>ing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to London. Barcelo</w:t>
      </w:r>
      <w:r w:rsidR="00C65871" w:rsidRPr="00DD2A70">
        <w:rPr>
          <w:rFonts w:ascii="Arial" w:hAnsi="Arial" w:cs="Arial"/>
          <w:b/>
          <w:sz w:val="20"/>
          <w:szCs w:val="20"/>
        </w:rPr>
        <w:t>na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recorded the highest year-on-year increase in the number of handled passengers</w:t>
      </w:r>
      <w:r w:rsidR="00C65871" w:rsidRPr="00DD2A70">
        <w:rPr>
          <w:rFonts w:ascii="Arial" w:hAnsi="Arial" w:cs="Arial"/>
          <w:b/>
          <w:sz w:val="20"/>
          <w:szCs w:val="20"/>
        </w:rPr>
        <w:t xml:space="preserve"> on the route</w:t>
      </w:r>
      <w:r w:rsidR="00BC32FB" w:rsidRPr="00DD2A70">
        <w:rPr>
          <w:rFonts w:ascii="Arial" w:hAnsi="Arial" w:cs="Arial"/>
          <w:b/>
          <w:sz w:val="20"/>
          <w:szCs w:val="20"/>
        </w:rPr>
        <w:t>. Long-haul route</w:t>
      </w:r>
      <w:r w:rsidR="00C65871" w:rsidRPr="00DD2A70">
        <w:rPr>
          <w:rFonts w:ascii="Arial" w:hAnsi="Arial" w:cs="Arial"/>
          <w:b/>
          <w:sz w:val="20"/>
          <w:szCs w:val="20"/>
        </w:rPr>
        <w:t>s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also significantly </w:t>
      </w:r>
      <w:r w:rsidR="00C65871" w:rsidRPr="00DD2A70">
        <w:rPr>
          <w:rFonts w:ascii="Arial" w:hAnsi="Arial" w:cs="Arial"/>
          <w:b/>
          <w:sz w:val="20"/>
          <w:szCs w:val="20"/>
        </w:rPr>
        <w:t>enhance</w:t>
      </w:r>
      <w:r w:rsidR="004A666F" w:rsidRPr="00DD2A70">
        <w:rPr>
          <w:rFonts w:ascii="Arial" w:hAnsi="Arial" w:cs="Arial"/>
          <w:b/>
          <w:sz w:val="20"/>
          <w:szCs w:val="20"/>
        </w:rPr>
        <w:t>d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</w:t>
      </w:r>
      <w:r w:rsidR="00C65871" w:rsidRPr="00DD2A70">
        <w:rPr>
          <w:rFonts w:ascii="Arial" w:hAnsi="Arial" w:cs="Arial"/>
          <w:b/>
          <w:sz w:val="20"/>
          <w:szCs w:val="20"/>
        </w:rPr>
        <w:t>the</w:t>
      </w:r>
      <w:r w:rsidR="0039323E" w:rsidRPr="00DD2A70">
        <w:rPr>
          <w:rFonts w:ascii="Arial" w:hAnsi="Arial" w:cs="Arial"/>
          <w:b/>
          <w:sz w:val="20"/>
          <w:szCs w:val="20"/>
        </w:rPr>
        <w:t>ir performance</w:t>
      </w:r>
      <w:r w:rsidR="006D6FCF">
        <w:rPr>
          <w:rFonts w:ascii="Arial" w:hAnsi="Arial" w:cs="Arial"/>
          <w:b/>
          <w:sz w:val="20"/>
          <w:szCs w:val="20"/>
        </w:rPr>
        <w:t>,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with nearly quarter of a million more passengers</w:t>
      </w:r>
      <w:r w:rsidR="004E7929">
        <w:rPr>
          <w:rFonts w:ascii="Arial" w:hAnsi="Arial" w:cs="Arial"/>
          <w:b/>
          <w:sz w:val="20"/>
          <w:szCs w:val="20"/>
        </w:rPr>
        <w:t xml:space="preserve"> compared to the previous year.</w:t>
      </w:r>
    </w:p>
    <w:p w14:paraId="631B87DA" w14:textId="323792CF" w:rsidR="00BE53F8" w:rsidRPr="00DD2A70" w:rsidRDefault="00BE53F8" w:rsidP="008B6C6A">
      <w:pPr>
        <w:jc w:val="both"/>
        <w:rPr>
          <w:rFonts w:ascii="Arial" w:hAnsi="Arial" w:cs="Arial"/>
          <w:b/>
          <w:sz w:val="20"/>
          <w:szCs w:val="20"/>
        </w:rPr>
      </w:pPr>
    </w:p>
    <w:p w14:paraId="08F49120" w14:textId="1C0ED167" w:rsidR="008B6C6A" w:rsidRPr="00DD2A70" w:rsidRDefault="00BE53F8" w:rsidP="008B6C6A">
      <w:pPr>
        <w:jc w:val="both"/>
        <w:rPr>
          <w:rFonts w:ascii="Arial" w:hAnsi="Arial" w:cs="Arial"/>
          <w:sz w:val="20"/>
          <w:szCs w:val="20"/>
        </w:rPr>
      </w:pPr>
      <w:r w:rsidRPr="00DD2A70">
        <w:rPr>
          <w:rFonts w:ascii="Arial" w:hAnsi="Arial" w:cs="Arial"/>
          <w:sz w:val="20"/>
          <w:szCs w:val="20"/>
        </w:rPr>
        <w:t>Nearly 16.8 million passengers passed through the gates of Václav Havel Airport Prague in 2018, and a total of 1</w:t>
      </w:r>
      <w:r w:rsidR="00253AD4" w:rsidRPr="00DD2A70">
        <w:rPr>
          <w:rFonts w:ascii="Arial" w:hAnsi="Arial" w:cs="Arial"/>
          <w:sz w:val="20"/>
          <w:szCs w:val="20"/>
        </w:rPr>
        <w:t>55</w:t>
      </w:r>
      <w:r w:rsidRPr="00DD2A70">
        <w:rPr>
          <w:rFonts w:ascii="Arial" w:hAnsi="Arial" w:cs="Arial"/>
          <w:sz w:val="20"/>
          <w:szCs w:val="20"/>
        </w:rPr>
        <w:t>,</w:t>
      </w:r>
      <w:r w:rsidR="00253AD4" w:rsidRPr="00DD2A70">
        <w:rPr>
          <w:rFonts w:ascii="Arial" w:hAnsi="Arial" w:cs="Arial"/>
          <w:sz w:val="20"/>
          <w:szCs w:val="20"/>
        </w:rPr>
        <w:t>5</w:t>
      </w:r>
      <w:r w:rsidRPr="00DD2A70">
        <w:rPr>
          <w:rFonts w:ascii="Arial" w:hAnsi="Arial" w:cs="Arial"/>
          <w:sz w:val="20"/>
          <w:szCs w:val="20"/>
        </w:rPr>
        <w:t>3</w:t>
      </w:r>
      <w:r w:rsidR="00253AD4" w:rsidRPr="00DD2A70">
        <w:rPr>
          <w:rFonts w:ascii="Arial" w:hAnsi="Arial" w:cs="Arial"/>
          <w:sz w:val="20"/>
          <w:szCs w:val="20"/>
        </w:rPr>
        <w:t>0</w:t>
      </w:r>
      <w:r w:rsidRPr="00DD2A70">
        <w:rPr>
          <w:rFonts w:ascii="Arial" w:hAnsi="Arial" w:cs="Arial"/>
          <w:sz w:val="20"/>
          <w:szCs w:val="20"/>
        </w:rPr>
        <w:t xml:space="preserve"> take-offs and landings were performed.</w:t>
      </w:r>
      <w:r w:rsidR="00B76644" w:rsidRPr="00DD2A70">
        <w:rPr>
          <w:rFonts w:ascii="Arial" w:hAnsi="Arial" w:cs="Arial"/>
          <w:sz w:val="20"/>
          <w:szCs w:val="20"/>
        </w:rPr>
        <w:t xml:space="preserve"> The positive trend has thus continued</w:t>
      </w:r>
      <w:r w:rsidR="006D6FCF">
        <w:rPr>
          <w:rFonts w:ascii="Arial" w:hAnsi="Arial" w:cs="Arial"/>
          <w:sz w:val="20"/>
          <w:szCs w:val="20"/>
        </w:rPr>
        <w:t>,</w:t>
      </w:r>
      <w:r w:rsidR="00B76644" w:rsidRPr="00DD2A70">
        <w:rPr>
          <w:rFonts w:ascii="Arial" w:hAnsi="Arial" w:cs="Arial"/>
          <w:sz w:val="20"/>
          <w:szCs w:val="20"/>
        </w:rPr>
        <w:t xml:space="preserve"> with 9% more handled passengers and almost 5% more </w:t>
      </w:r>
      <w:r w:rsidR="00830366" w:rsidRPr="00DD2A70">
        <w:rPr>
          <w:rFonts w:ascii="Arial" w:hAnsi="Arial" w:cs="Arial"/>
          <w:sz w:val="20"/>
          <w:szCs w:val="20"/>
        </w:rPr>
        <w:t xml:space="preserve">performed </w:t>
      </w:r>
      <w:r w:rsidR="00B76644" w:rsidRPr="00DD2A70">
        <w:rPr>
          <w:rFonts w:ascii="Arial" w:hAnsi="Arial" w:cs="Arial"/>
          <w:sz w:val="20"/>
          <w:szCs w:val="20"/>
        </w:rPr>
        <w:t xml:space="preserve">movements, </w:t>
      </w:r>
      <w:r w:rsidR="00830366" w:rsidRPr="00DD2A70">
        <w:rPr>
          <w:rFonts w:ascii="Arial" w:hAnsi="Arial" w:cs="Arial"/>
          <w:sz w:val="20"/>
          <w:szCs w:val="20"/>
        </w:rPr>
        <w:t>a</w:t>
      </w:r>
      <w:r w:rsidR="00B76644" w:rsidRPr="00DD2A70">
        <w:rPr>
          <w:rFonts w:ascii="Arial" w:hAnsi="Arial" w:cs="Arial"/>
          <w:sz w:val="20"/>
          <w:szCs w:val="20"/>
        </w:rPr>
        <w:t xml:space="preserve"> slightly slower growth rate than the </w:t>
      </w:r>
      <w:r w:rsidR="00830366" w:rsidRPr="00DD2A70">
        <w:rPr>
          <w:rFonts w:ascii="Arial" w:hAnsi="Arial" w:cs="Arial"/>
          <w:sz w:val="20"/>
          <w:szCs w:val="20"/>
        </w:rPr>
        <w:t>former</w:t>
      </w:r>
      <w:r w:rsidR="00B76644" w:rsidRPr="00DD2A70">
        <w:rPr>
          <w:rFonts w:ascii="Arial" w:hAnsi="Arial" w:cs="Arial"/>
          <w:sz w:val="20"/>
          <w:szCs w:val="20"/>
        </w:rPr>
        <w:t xml:space="preserve">. </w:t>
      </w:r>
    </w:p>
    <w:p w14:paraId="70A158F5" w14:textId="78DEABAE" w:rsidR="00EF4735" w:rsidRPr="00DD2A70" w:rsidRDefault="00EF4735" w:rsidP="008B6C6A">
      <w:pPr>
        <w:jc w:val="both"/>
        <w:rPr>
          <w:rFonts w:ascii="Arial" w:hAnsi="Arial" w:cs="Arial"/>
          <w:sz w:val="20"/>
          <w:szCs w:val="20"/>
        </w:rPr>
      </w:pPr>
    </w:p>
    <w:p w14:paraId="116D3C02" w14:textId="59A2735C" w:rsidR="00EF4735" w:rsidRPr="00DD2A70" w:rsidRDefault="00EF4735" w:rsidP="008B6C6A">
      <w:pPr>
        <w:jc w:val="both"/>
        <w:rPr>
          <w:rFonts w:ascii="Arial" w:hAnsi="Arial" w:cs="Arial"/>
          <w:sz w:val="20"/>
          <w:szCs w:val="20"/>
        </w:rPr>
      </w:pPr>
      <w:r w:rsidRPr="008E400E">
        <w:rPr>
          <w:rFonts w:ascii="Arial" w:hAnsi="Arial" w:cs="Arial"/>
          <w:i/>
          <w:sz w:val="20"/>
          <w:szCs w:val="20"/>
        </w:rPr>
        <w:t>“</w:t>
      </w:r>
      <w:r w:rsidR="004E7929" w:rsidRPr="008E400E">
        <w:rPr>
          <w:rFonts w:ascii="Arial" w:hAnsi="Arial" w:cs="Arial"/>
          <w:i/>
          <w:sz w:val="20"/>
          <w:szCs w:val="20"/>
        </w:rPr>
        <w:t>Last year</w:t>
      </w:r>
      <w:r w:rsidRPr="008E400E">
        <w:rPr>
          <w:rFonts w:ascii="Arial" w:hAnsi="Arial" w:cs="Arial"/>
          <w:i/>
          <w:sz w:val="20"/>
          <w:szCs w:val="20"/>
        </w:rPr>
        <w:t xml:space="preserve"> meant additional growth in both the number of handled passengers and regular scheduled routes</w:t>
      </w:r>
      <w:r w:rsidR="005A2B7B">
        <w:rPr>
          <w:rFonts w:ascii="Arial" w:hAnsi="Arial" w:cs="Arial"/>
          <w:i/>
          <w:sz w:val="20"/>
          <w:szCs w:val="20"/>
        </w:rPr>
        <w:t xml:space="preserve"> at Prague Airport</w:t>
      </w:r>
      <w:r w:rsidRPr="008E400E">
        <w:rPr>
          <w:rFonts w:ascii="Arial" w:hAnsi="Arial" w:cs="Arial"/>
          <w:i/>
          <w:sz w:val="20"/>
          <w:szCs w:val="20"/>
        </w:rPr>
        <w:t xml:space="preserve">. Three new air carriers launched their </w:t>
      </w:r>
      <w:r w:rsidR="005A2B7B">
        <w:rPr>
          <w:rFonts w:ascii="Arial" w:hAnsi="Arial" w:cs="Arial"/>
          <w:i/>
          <w:sz w:val="20"/>
          <w:szCs w:val="20"/>
        </w:rPr>
        <w:t xml:space="preserve">operations </w:t>
      </w:r>
      <w:r w:rsidR="000606AB">
        <w:rPr>
          <w:rFonts w:ascii="Arial" w:hAnsi="Arial" w:cs="Arial"/>
          <w:i/>
          <w:sz w:val="20"/>
          <w:szCs w:val="20"/>
        </w:rPr>
        <w:t xml:space="preserve">in 2018 </w:t>
      </w:r>
      <w:r w:rsidRPr="008E400E">
        <w:rPr>
          <w:rFonts w:ascii="Arial" w:hAnsi="Arial" w:cs="Arial"/>
          <w:i/>
          <w:sz w:val="20"/>
          <w:szCs w:val="20"/>
        </w:rPr>
        <w:t>and there w</w:t>
      </w:r>
      <w:r w:rsidR="000606AB">
        <w:rPr>
          <w:rFonts w:ascii="Arial" w:hAnsi="Arial" w:cs="Arial"/>
          <w:i/>
          <w:sz w:val="20"/>
          <w:szCs w:val="20"/>
        </w:rPr>
        <w:t>ere</w:t>
      </w:r>
      <w:r w:rsidRPr="008E400E">
        <w:rPr>
          <w:rFonts w:ascii="Arial" w:hAnsi="Arial" w:cs="Arial"/>
          <w:i/>
          <w:sz w:val="20"/>
          <w:szCs w:val="20"/>
        </w:rPr>
        <w:t xml:space="preserve"> </w:t>
      </w:r>
      <w:r w:rsidR="005A2B7B" w:rsidRPr="008E400E">
        <w:rPr>
          <w:rFonts w:ascii="Arial" w:hAnsi="Arial" w:cs="Arial"/>
          <w:i/>
          <w:sz w:val="20"/>
          <w:szCs w:val="20"/>
        </w:rPr>
        <w:t>seven</w:t>
      </w:r>
      <w:r w:rsidR="008E400E">
        <w:rPr>
          <w:rFonts w:ascii="Arial" w:hAnsi="Arial" w:cs="Arial"/>
          <w:i/>
          <w:sz w:val="20"/>
          <w:szCs w:val="20"/>
        </w:rPr>
        <w:t xml:space="preserve"> new destinations </w:t>
      </w:r>
      <w:r w:rsidR="005A2B7B" w:rsidRPr="005A2B7B">
        <w:rPr>
          <w:rFonts w:ascii="Arial" w:hAnsi="Arial" w:cs="Arial"/>
          <w:i/>
          <w:sz w:val="20"/>
          <w:szCs w:val="20"/>
        </w:rPr>
        <w:t>put on the map of connections</w:t>
      </w:r>
      <w:r w:rsidR="005A2B7B">
        <w:rPr>
          <w:rFonts w:ascii="Arial" w:hAnsi="Arial" w:cs="Arial"/>
          <w:i/>
          <w:sz w:val="20"/>
          <w:szCs w:val="20"/>
        </w:rPr>
        <w:t xml:space="preserve"> from Prague</w:t>
      </w:r>
      <w:r w:rsidRPr="008E400E">
        <w:rPr>
          <w:rFonts w:ascii="Arial" w:hAnsi="Arial" w:cs="Arial"/>
          <w:i/>
          <w:sz w:val="20"/>
          <w:szCs w:val="20"/>
        </w:rPr>
        <w:t xml:space="preserve">. We were able to significantly enhance the long-haul segment by increasing </w:t>
      </w:r>
      <w:r w:rsidR="00D568F8" w:rsidRPr="008E400E">
        <w:rPr>
          <w:rFonts w:ascii="Arial" w:hAnsi="Arial" w:cs="Arial"/>
          <w:i/>
          <w:sz w:val="20"/>
          <w:szCs w:val="20"/>
        </w:rPr>
        <w:t xml:space="preserve">both </w:t>
      </w:r>
      <w:r w:rsidRPr="008E400E">
        <w:rPr>
          <w:rFonts w:ascii="Arial" w:hAnsi="Arial" w:cs="Arial"/>
          <w:i/>
          <w:sz w:val="20"/>
          <w:szCs w:val="20"/>
        </w:rPr>
        <w:t>the number of frequencies</w:t>
      </w:r>
      <w:r w:rsidR="00D568F8" w:rsidRPr="008E400E">
        <w:rPr>
          <w:rFonts w:ascii="Arial" w:hAnsi="Arial" w:cs="Arial"/>
          <w:i/>
          <w:sz w:val="20"/>
          <w:szCs w:val="20"/>
        </w:rPr>
        <w:t xml:space="preserve"> and</w:t>
      </w:r>
      <w:r w:rsidRPr="008E400E">
        <w:rPr>
          <w:rFonts w:ascii="Arial" w:hAnsi="Arial" w:cs="Arial"/>
          <w:i/>
          <w:sz w:val="20"/>
          <w:szCs w:val="20"/>
        </w:rPr>
        <w:t xml:space="preserve"> capacity</w:t>
      </w:r>
      <w:r w:rsidR="00D568F8" w:rsidRPr="008E400E">
        <w:rPr>
          <w:rFonts w:ascii="Arial" w:hAnsi="Arial" w:cs="Arial"/>
          <w:i/>
          <w:sz w:val="20"/>
          <w:szCs w:val="20"/>
        </w:rPr>
        <w:t>,</w:t>
      </w:r>
      <w:r w:rsidRPr="008E400E">
        <w:rPr>
          <w:rFonts w:ascii="Arial" w:hAnsi="Arial" w:cs="Arial"/>
          <w:i/>
          <w:sz w:val="20"/>
          <w:szCs w:val="20"/>
        </w:rPr>
        <w:t xml:space="preserve"> and </w:t>
      </w:r>
      <w:r w:rsidR="00D568F8" w:rsidRPr="008E400E">
        <w:rPr>
          <w:rFonts w:ascii="Arial" w:hAnsi="Arial" w:cs="Arial"/>
          <w:i/>
          <w:sz w:val="20"/>
          <w:szCs w:val="20"/>
        </w:rPr>
        <w:t xml:space="preserve">by </w:t>
      </w:r>
      <w:r w:rsidRPr="008E400E">
        <w:rPr>
          <w:rFonts w:ascii="Arial" w:hAnsi="Arial" w:cs="Arial"/>
          <w:i/>
          <w:sz w:val="20"/>
          <w:szCs w:val="20"/>
        </w:rPr>
        <w:t xml:space="preserve">launching brand new routes. </w:t>
      </w:r>
      <w:r w:rsidR="008D7AF9" w:rsidRPr="008E400E">
        <w:rPr>
          <w:rFonts w:ascii="Arial" w:hAnsi="Arial" w:cs="Arial"/>
          <w:i/>
          <w:sz w:val="20"/>
          <w:szCs w:val="20"/>
        </w:rPr>
        <w:t>As a result</w:t>
      </w:r>
      <w:r w:rsidRPr="008E400E">
        <w:rPr>
          <w:rFonts w:ascii="Arial" w:hAnsi="Arial" w:cs="Arial"/>
          <w:i/>
          <w:sz w:val="20"/>
          <w:szCs w:val="20"/>
        </w:rPr>
        <w:t>, over 250 thousand more passengers used long-haul connection</w:t>
      </w:r>
      <w:r w:rsidR="008D7AF9" w:rsidRPr="008E400E">
        <w:rPr>
          <w:rFonts w:ascii="Arial" w:hAnsi="Arial" w:cs="Arial"/>
          <w:i/>
          <w:sz w:val="20"/>
          <w:szCs w:val="20"/>
        </w:rPr>
        <w:t>s</w:t>
      </w:r>
      <w:r w:rsidRPr="008E400E">
        <w:rPr>
          <w:rFonts w:ascii="Arial" w:hAnsi="Arial" w:cs="Arial"/>
          <w:i/>
          <w:sz w:val="20"/>
          <w:szCs w:val="20"/>
        </w:rPr>
        <w:t xml:space="preserve"> with Prague, representing a 24% increase,”</w:t>
      </w:r>
      <w:r w:rsidR="005A2B7B">
        <w:rPr>
          <w:rFonts w:ascii="Arial" w:hAnsi="Arial" w:cs="Arial"/>
          <w:sz w:val="20"/>
          <w:szCs w:val="20"/>
        </w:rPr>
        <w:t xml:space="preserve"> Va</w:t>
      </w:r>
      <w:r w:rsidR="00D568F8" w:rsidRPr="008E400E">
        <w:rPr>
          <w:rFonts w:ascii="Arial" w:hAnsi="Arial" w:cs="Arial"/>
          <w:sz w:val="20"/>
          <w:szCs w:val="20"/>
        </w:rPr>
        <w:t>clav</w:t>
      </w:r>
      <w:r w:rsidR="005A2B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B7B">
        <w:rPr>
          <w:rFonts w:ascii="Arial" w:hAnsi="Arial" w:cs="Arial"/>
          <w:sz w:val="20"/>
          <w:szCs w:val="20"/>
        </w:rPr>
        <w:t>Rehor</w:t>
      </w:r>
      <w:proofErr w:type="spellEnd"/>
      <w:r w:rsidR="00D568F8" w:rsidRPr="00DD2A70">
        <w:rPr>
          <w:rFonts w:ascii="Arial" w:hAnsi="Arial" w:cs="Arial"/>
          <w:sz w:val="20"/>
          <w:szCs w:val="20"/>
        </w:rPr>
        <w:t xml:space="preserve">, </w:t>
      </w:r>
      <w:r w:rsidR="008D7AF9" w:rsidRPr="00DD2A70">
        <w:rPr>
          <w:rFonts w:ascii="Arial" w:hAnsi="Arial" w:cs="Arial"/>
          <w:sz w:val="20"/>
          <w:szCs w:val="20"/>
        </w:rPr>
        <w:t xml:space="preserve">Chairman of the </w:t>
      </w:r>
      <w:r w:rsidR="00D568F8" w:rsidRPr="00DD2A70">
        <w:rPr>
          <w:rFonts w:ascii="Arial" w:hAnsi="Arial" w:cs="Arial"/>
          <w:sz w:val="20"/>
          <w:szCs w:val="20"/>
        </w:rPr>
        <w:t>Prague Airport Board of Directors, said.</w:t>
      </w:r>
    </w:p>
    <w:p w14:paraId="27A5D44D" w14:textId="77777777" w:rsidR="008B6C6A" w:rsidRPr="00DD2A70" w:rsidRDefault="008B6C6A" w:rsidP="008B6C6A">
      <w:pPr>
        <w:jc w:val="both"/>
        <w:rPr>
          <w:rFonts w:ascii="Arial" w:hAnsi="Arial" w:cs="Arial"/>
          <w:sz w:val="20"/>
          <w:szCs w:val="20"/>
        </w:rPr>
      </w:pPr>
    </w:p>
    <w:p w14:paraId="150622C8" w14:textId="61D8F3AE" w:rsidR="008B6C6A" w:rsidRPr="00DD2A70" w:rsidRDefault="004E7929" w:rsidP="008B6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17420" w:rsidRPr="00DD2A70">
        <w:rPr>
          <w:rFonts w:ascii="Arial" w:hAnsi="Arial" w:cs="Arial"/>
          <w:sz w:val="20"/>
          <w:szCs w:val="20"/>
        </w:rPr>
        <w:t xml:space="preserve">he </w:t>
      </w:r>
      <w:r w:rsidR="004A0AA9" w:rsidRPr="00DD2A70">
        <w:rPr>
          <w:rFonts w:ascii="Arial" w:hAnsi="Arial" w:cs="Arial"/>
          <w:sz w:val="20"/>
          <w:szCs w:val="20"/>
        </w:rPr>
        <w:t>busiest</w:t>
      </w:r>
      <w:r w:rsidR="00917420" w:rsidRPr="00DD2A70">
        <w:rPr>
          <w:rFonts w:ascii="Arial" w:hAnsi="Arial" w:cs="Arial"/>
          <w:sz w:val="20"/>
          <w:szCs w:val="20"/>
        </w:rPr>
        <w:t xml:space="preserve"> month</w:t>
      </w:r>
      <w:r w:rsidR="004A0AA9" w:rsidRPr="00DD2A70">
        <w:rPr>
          <w:rFonts w:ascii="Arial" w:hAnsi="Arial" w:cs="Arial"/>
          <w:sz w:val="20"/>
          <w:szCs w:val="20"/>
        </w:rPr>
        <w:t xml:space="preserve"> of 2018</w:t>
      </w:r>
      <w:r>
        <w:rPr>
          <w:rFonts w:ascii="Arial" w:hAnsi="Arial" w:cs="Arial"/>
          <w:sz w:val="20"/>
          <w:szCs w:val="20"/>
        </w:rPr>
        <w:t xml:space="preserve"> </w:t>
      </w:r>
      <w:r w:rsidRPr="00DD2A7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July </w:t>
      </w:r>
      <w:r w:rsidRPr="00DD2A70">
        <w:rPr>
          <w:rFonts w:ascii="Arial" w:hAnsi="Arial" w:cs="Arial"/>
          <w:sz w:val="20"/>
          <w:szCs w:val="20"/>
        </w:rPr>
        <w:t>with 1,877,369</w:t>
      </w:r>
      <w:r>
        <w:rPr>
          <w:rFonts w:ascii="Arial" w:hAnsi="Arial" w:cs="Arial"/>
          <w:sz w:val="20"/>
          <w:szCs w:val="20"/>
        </w:rPr>
        <w:t xml:space="preserve"> handled</w:t>
      </w:r>
      <w:r>
        <w:rPr>
          <w:rFonts w:ascii="Arial" w:hAnsi="Arial" w:cs="Arial"/>
          <w:sz w:val="20"/>
          <w:szCs w:val="20"/>
        </w:rPr>
        <w:t xml:space="preserve"> </w:t>
      </w:r>
      <w:r w:rsidRPr="004E7929">
        <w:rPr>
          <w:rFonts w:ascii="Arial" w:hAnsi="Arial" w:cs="Arial"/>
          <w:sz w:val="20"/>
          <w:szCs w:val="20"/>
        </w:rPr>
        <w:t>passengers</w:t>
      </w:r>
      <w:r w:rsidR="00917420" w:rsidRPr="004E7929">
        <w:rPr>
          <w:rFonts w:ascii="Arial" w:hAnsi="Arial" w:cs="Arial"/>
          <w:sz w:val="20"/>
          <w:szCs w:val="20"/>
        </w:rPr>
        <w:t>.</w:t>
      </w:r>
      <w:r w:rsidR="00917420" w:rsidRPr="00DD2A70">
        <w:rPr>
          <w:rFonts w:ascii="Arial" w:hAnsi="Arial" w:cs="Arial"/>
          <w:sz w:val="20"/>
          <w:szCs w:val="20"/>
        </w:rPr>
        <w:t xml:space="preserve"> Last year, on average, </w:t>
      </w:r>
      <w:r>
        <w:rPr>
          <w:rFonts w:ascii="Arial" w:hAnsi="Arial" w:cs="Arial"/>
          <w:sz w:val="20"/>
          <w:szCs w:val="20"/>
        </w:rPr>
        <w:t>46 </w:t>
      </w:r>
      <w:r w:rsidR="004A0AA9" w:rsidRPr="00DD2A70">
        <w:rPr>
          <w:rFonts w:ascii="Arial" w:hAnsi="Arial" w:cs="Arial"/>
          <w:sz w:val="20"/>
          <w:szCs w:val="20"/>
        </w:rPr>
        <w:t>thousand</w:t>
      </w:r>
      <w:r w:rsidR="00917420" w:rsidRPr="00DD2A70">
        <w:rPr>
          <w:rFonts w:ascii="Arial" w:hAnsi="Arial" w:cs="Arial"/>
          <w:sz w:val="20"/>
          <w:szCs w:val="20"/>
        </w:rPr>
        <w:t xml:space="preserve"> passengers passed through the airport each day</w:t>
      </w:r>
      <w:r w:rsidR="004A0AA9" w:rsidRPr="00DD2A70">
        <w:rPr>
          <w:rFonts w:ascii="Arial" w:hAnsi="Arial" w:cs="Arial"/>
          <w:sz w:val="20"/>
          <w:szCs w:val="20"/>
        </w:rPr>
        <w:t xml:space="preserve">. A total of 69 carriers operated their flights from Prague, connecting it with 171 destinations, including several new places such as Philadelphia, Kutaisi, Belfast, Amman, Marrakesh, Sharjah and Yerevan. </w:t>
      </w:r>
    </w:p>
    <w:p w14:paraId="1881843B" w14:textId="3BBA8A60" w:rsidR="004A0AA9" w:rsidRPr="00DD2A70" w:rsidRDefault="004A0AA9" w:rsidP="008B6C6A">
      <w:pPr>
        <w:jc w:val="both"/>
        <w:rPr>
          <w:rFonts w:ascii="Arial" w:hAnsi="Arial" w:cs="Arial"/>
          <w:sz w:val="20"/>
          <w:szCs w:val="20"/>
        </w:rPr>
      </w:pPr>
    </w:p>
    <w:p w14:paraId="7E5B4E87" w14:textId="63364745" w:rsidR="004A0AA9" w:rsidRPr="00DD2A70" w:rsidRDefault="004A0AA9" w:rsidP="008B6C6A">
      <w:pPr>
        <w:jc w:val="both"/>
        <w:rPr>
          <w:rFonts w:ascii="Arial" w:hAnsi="Arial" w:cs="Arial"/>
          <w:sz w:val="20"/>
          <w:szCs w:val="20"/>
        </w:rPr>
      </w:pPr>
      <w:r w:rsidRPr="00DD2A70">
        <w:rPr>
          <w:rFonts w:ascii="Arial" w:hAnsi="Arial" w:cs="Arial"/>
          <w:sz w:val="20"/>
          <w:szCs w:val="20"/>
        </w:rPr>
        <w:t xml:space="preserve">In 2018, the most popular </w:t>
      </w:r>
      <w:r w:rsidR="008679BB">
        <w:rPr>
          <w:rFonts w:ascii="Arial" w:hAnsi="Arial" w:cs="Arial"/>
          <w:sz w:val="20"/>
          <w:szCs w:val="20"/>
        </w:rPr>
        <w:t>routes</w:t>
      </w:r>
      <w:r w:rsidRPr="00DD2A70">
        <w:rPr>
          <w:rFonts w:ascii="Arial" w:hAnsi="Arial" w:cs="Arial"/>
          <w:sz w:val="20"/>
          <w:szCs w:val="20"/>
        </w:rPr>
        <w:t xml:space="preserve"> were between Prague and Great Britain, Italy, Russia, Spain and Germany. The busies</w:t>
      </w:r>
      <w:r w:rsidR="006D6FCF">
        <w:rPr>
          <w:rFonts w:ascii="Arial" w:hAnsi="Arial" w:cs="Arial"/>
          <w:sz w:val="20"/>
          <w:szCs w:val="20"/>
        </w:rPr>
        <w:t>t</w:t>
      </w:r>
      <w:r w:rsidRPr="00DD2A70">
        <w:rPr>
          <w:rFonts w:ascii="Arial" w:hAnsi="Arial" w:cs="Arial"/>
          <w:sz w:val="20"/>
          <w:szCs w:val="20"/>
        </w:rPr>
        <w:t xml:space="preserve"> 2018 destination was London, followed by Paris, Moscow, Amsterdam and Frankfurt. The most significant year-on-year growth in the number of handled passengers was recorded by Barcelona, followed by Budapest, London/Stansted, Madrid and Antalya. Out of holiday destinations, the greatest number of passengers used flights to Antalya, Heraklion, </w:t>
      </w:r>
      <w:proofErr w:type="spellStart"/>
      <w:r w:rsidRPr="00DD2A70">
        <w:rPr>
          <w:rFonts w:ascii="Arial" w:hAnsi="Arial" w:cs="Arial"/>
          <w:sz w:val="20"/>
          <w:szCs w:val="20"/>
        </w:rPr>
        <w:t>Hurghada</w:t>
      </w:r>
      <w:proofErr w:type="spellEnd"/>
      <w:r w:rsidRPr="00DD2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2A70">
        <w:rPr>
          <w:rFonts w:ascii="Arial" w:hAnsi="Arial" w:cs="Arial"/>
          <w:sz w:val="20"/>
          <w:szCs w:val="20"/>
        </w:rPr>
        <w:t>Burgas</w:t>
      </w:r>
      <w:proofErr w:type="spellEnd"/>
      <w:r w:rsidRPr="00DD2A7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D2A70">
        <w:rPr>
          <w:rFonts w:ascii="Arial" w:hAnsi="Arial" w:cs="Arial"/>
          <w:sz w:val="20"/>
          <w:szCs w:val="20"/>
        </w:rPr>
        <w:t>Marsa</w:t>
      </w:r>
      <w:proofErr w:type="spellEnd"/>
      <w:r w:rsidRPr="00DD2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2A70">
        <w:rPr>
          <w:rFonts w:ascii="Arial" w:hAnsi="Arial" w:cs="Arial"/>
          <w:sz w:val="20"/>
          <w:szCs w:val="20"/>
        </w:rPr>
        <w:t>Alam</w:t>
      </w:r>
      <w:proofErr w:type="spellEnd"/>
      <w:r w:rsidRPr="00DD2A70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14:paraId="27711E1C" w14:textId="77777777" w:rsidR="008B6C6A" w:rsidRPr="00DD2A70" w:rsidRDefault="008B6C6A" w:rsidP="008B6C6A">
      <w:pPr>
        <w:jc w:val="both"/>
        <w:rPr>
          <w:rFonts w:ascii="Arial" w:hAnsi="Arial" w:cs="Arial"/>
          <w:sz w:val="20"/>
          <w:szCs w:val="20"/>
        </w:rPr>
      </w:pPr>
    </w:p>
    <w:p w14:paraId="0E878D0F" w14:textId="0924593B" w:rsidR="00454440" w:rsidRPr="00DD2A70" w:rsidRDefault="00454440" w:rsidP="00454440">
      <w:pPr>
        <w:rPr>
          <w:rFonts w:ascii="Arial" w:hAnsi="Arial" w:cs="Arial"/>
          <w:b/>
          <w:sz w:val="20"/>
          <w:szCs w:val="20"/>
        </w:rPr>
      </w:pPr>
      <w:r w:rsidRPr="00DD2A70">
        <w:rPr>
          <w:rFonts w:ascii="Arial" w:hAnsi="Arial" w:cs="Arial"/>
          <w:b/>
          <w:sz w:val="20"/>
          <w:szCs w:val="20"/>
        </w:rPr>
        <w:t>2018 Operational Results</w:t>
      </w:r>
    </w:p>
    <w:p w14:paraId="527FF0EB" w14:textId="77777777" w:rsidR="00454440" w:rsidRPr="00DD2A70" w:rsidRDefault="00454440" w:rsidP="00454440">
      <w:pPr>
        <w:rPr>
          <w:rFonts w:ascii="Arial" w:hAnsi="Arial" w:cs="Arial"/>
          <w:b/>
          <w:sz w:val="20"/>
          <w:szCs w:val="20"/>
        </w:rPr>
      </w:pPr>
    </w:p>
    <w:p w14:paraId="013B39DE" w14:textId="0F510927" w:rsidR="00454440" w:rsidRPr="00DD2A70" w:rsidRDefault="00454440" w:rsidP="00454440">
      <w:pPr>
        <w:rPr>
          <w:rFonts w:ascii="Arial" w:hAnsi="Arial" w:cs="Arial"/>
          <w:sz w:val="18"/>
          <w:szCs w:val="18"/>
          <w:lang w:eastAsia="cs-CZ"/>
        </w:rPr>
      </w:pPr>
      <w:r w:rsidRPr="00DD2A70">
        <w:rPr>
          <w:rFonts w:ascii="Arial" w:hAnsi="Arial" w:cs="Arial"/>
          <w:sz w:val="20"/>
          <w:szCs w:val="20"/>
        </w:rPr>
        <w:t xml:space="preserve">Number of Passengers </w:t>
      </w:r>
      <w:r w:rsidRPr="00DD2A70">
        <w:rPr>
          <w:rFonts w:ascii="Arial" w:hAnsi="Arial" w:cs="Arial"/>
          <w:sz w:val="20"/>
          <w:szCs w:val="20"/>
        </w:rPr>
        <w:tab/>
      </w:r>
      <w:r w:rsidRPr="00DD2A70">
        <w:rPr>
          <w:rFonts w:ascii="Arial" w:hAnsi="Arial" w:cs="Arial"/>
          <w:sz w:val="20"/>
          <w:szCs w:val="20"/>
        </w:rPr>
        <w:tab/>
        <w:t xml:space="preserve"> 16,797,006</w:t>
      </w:r>
      <w:r w:rsidRPr="00DD2A70">
        <w:rPr>
          <w:rFonts w:ascii="Arial" w:hAnsi="Arial" w:cs="Arial"/>
          <w:sz w:val="20"/>
          <w:szCs w:val="20"/>
        </w:rPr>
        <w:tab/>
      </w:r>
      <w:r w:rsidR="004A7937" w:rsidRPr="00DD2A70">
        <w:rPr>
          <w:rFonts w:ascii="Arial" w:hAnsi="Arial" w:cs="Arial"/>
          <w:sz w:val="20"/>
          <w:szCs w:val="20"/>
        </w:rPr>
        <w:tab/>
      </w:r>
      <w:r w:rsidRPr="00DD2A70">
        <w:rPr>
          <w:rFonts w:ascii="Arial" w:hAnsi="Arial" w:cs="Arial"/>
          <w:sz w:val="20"/>
          <w:szCs w:val="20"/>
        </w:rPr>
        <w:t>change from 2017/2018   +9%</w:t>
      </w:r>
    </w:p>
    <w:p w14:paraId="58279CB7" w14:textId="32D8C7A7" w:rsidR="00454440" w:rsidRPr="00DD2A70" w:rsidRDefault="00454440" w:rsidP="00454440">
      <w:pPr>
        <w:tabs>
          <w:tab w:val="center" w:pos="3402"/>
        </w:tabs>
        <w:rPr>
          <w:rFonts w:ascii="Arial" w:hAnsi="Arial" w:cs="Arial"/>
          <w:sz w:val="18"/>
          <w:szCs w:val="18"/>
          <w:lang w:eastAsia="cs-CZ"/>
        </w:rPr>
      </w:pPr>
      <w:r w:rsidRPr="00DD2A70">
        <w:rPr>
          <w:rFonts w:ascii="Arial" w:hAnsi="Arial" w:cs="Arial"/>
          <w:sz w:val="20"/>
          <w:szCs w:val="20"/>
        </w:rPr>
        <w:t>Number of Movements</w:t>
      </w:r>
      <w:r w:rsidRPr="00DD2A70">
        <w:rPr>
          <w:rFonts w:ascii="Arial" w:hAnsi="Arial" w:cs="Arial"/>
          <w:sz w:val="20"/>
          <w:szCs w:val="20"/>
        </w:rPr>
        <w:tab/>
        <w:t xml:space="preserve">     1</w:t>
      </w:r>
      <w:r w:rsidR="004A7937" w:rsidRPr="00DD2A70">
        <w:rPr>
          <w:rFonts w:ascii="Arial" w:hAnsi="Arial" w:cs="Arial"/>
          <w:sz w:val="20"/>
          <w:szCs w:val="20"/>
        </w:rPr>
        <w:t>55</w:t>
      </w:r>
      <w:r w:rsidRPr="00DD2A70">
        <w:rPr>
          <w:rFonts w:ascii="Arial" w:hAnsi="Arial" w:cs="Arial"/>
          <w:sz w:val="20"/>
          <w:szCs w:val="20"/>
        </w:rPr>
        <w:t>,</w:t>
      </w:r>
      <w:r w:rsidR="004A7937" w:rsidRPr="00DD2A70">
        <w:rPr>
          <w:rFonts w:ascii="Arial" w:hAnsi="Arial" w:cs="Arial"/>
          <w:sz w:val="20"/>
          <w:szCs w:val="20"/>
        </w:rPr>
        <w:t>5</w:t>
      </w:r>
      <w:r w:rsidRPr="00DD2A70">
        <w:rPr>
          <w:rFonts w:ascii="Arial" w:hAnsi="Arial" w:cs="Arial"/>
          <w:sz w:val="20"/>
          <w:szCs w:val="20"/>
        </w:rPr>
        <w:t>3</w:t>
      </w:r>
      <w:r w:rsidR="004A7937" w:rsidRPr="00DD2A70">
        <w:rPr>
          <w:rFonts w:ascii="Arial" w:hAnsi="Arial" w:cs="Arial"/>
          <w:sz w:val="20"/>
          <w:szCs w:val="20"/>
        </w:rPr>
        <w:t>0</w:t>
      </w:r>
      <w:r w:rsidRPr="00DD2A70">
        <w:rPr>
          <w:rFonts w:ascii="Arial" w:hAnsi="Arial" w:cs="Arial"/>
          <w:sz w:val="20"/>
          <w:szCs w:val="20"/>
        </w:rPr>
        <w:tab/>
      </w:r>
      <w:r w:rsidR="004A7937" w:rsidRPr="00DD2A70">
        <w:rPr>
          <w:rFonts w:ascii="Arial" w:hAnsi="Arial" w:cs="Arial"/>
          <w:sz w:val="20"/>
          <w:szCs w:val="20"/>
        </w:rPr>
        <w:tab/>
      </w:r>
      <w:r w:rsidRPr="00DD2A70">
        <w:rPr>
          <w:rFonts w:ascii="Arial" w:hAnsi="Arial" w:cs="Arial"/>
          <w:sz w:val="20"/>
          <w:szCs w:val="20"/>
        </w:rPr>
        <w:t>change from 201</w:t>
      </w:r>
      <w:r w:rsidR="004A7937" w:rsidRPr="00DD2A70">
        <w:rPr>
          <w:rFonts w:ascii="Arial" w:hAnsi="Arial" w:cs="Arial"/>
          <w:sz w:val="20"/>
          <w:szCs w:val="20"/>
        </w:rPr>
        <w:t>7</w:t>
      </w:r>
      <w:r w:rsidRPr="00DD2A70">
        <w:rPr>
          <w:rFonts w:ascii="Arial" w:hAnsi="Arial" w:cs="Arial"/>
          <w:sz w:val="20"/>
          <w:szCs w:val="20"/>
        </w:rPr>
        <w:t>/201</w:t>
      </w:r>
      <w:r w:rsidR="004A7937" w:rsidRPr="00DD2A70">
        <w:rPr>
          <w:rFonts w:ascii="Arial" w:hAnsi="Arial" w:cs="Arial"/>
          <w:sz w:val="20"/>
          <w:szCs w:val="20"/>
        </w:rPr>
        <w:t>8</w:t>
      </w:r>
      <w:r w:rsidRPr="00DD2A70">
        <w:rPr>
          <w:rFonts w:ascii="Arial" w:hAnsi="Arial" w:cs="Arial"/>
          <w:sz w:val="20"/>
          <w:szCs w:val="20"/>
        </w:rPr>
        <w:t xml:space="preserve">   +4.9%</w:t>
      </w:r>
    </w:p>
    <w:p w14:paraId="02B3F2A0" w14:textId="77777777" w:rsidR="00454440" w:rsidRPr="00DD2A70" w:rsidRDefault="00454440" w:rsidP="00454440">
      <w:pPr>
        <w:rPr>
          <w:rFonts w:ascii="Arial" w:hAnsi="Arial" w:cs="Arial"/>
          <w:b/>
          <w:sz w:val="20"/>
          <w:szCs w:val="20"/>
        </w:rPr>
      </w:pPr>
    </w:p>
    <w:p w14:paraId="4C6F9068" w14:textId="41702B22" w:rsidR="00454440" w:rsidRPr="00DD2A70" w:rsidRDefault="00454440" w:rsidP="00454440">
      <w:pPr>
        <w:rPr>
          <w:rFonts w:ascii="Arial" w:hAnsi="Arial" w:cs="Arial"/>
          <w:b/>
          <w:sz w:val="20"/>
          <w:szCs w:val="20"/>
        </w:rPr>
      </w:pPr>
      <w:r w:rsidRPr="00DD2A70">
        <w:rPr>
          <w:rFonts w:ascii="Arial" w:hAnsi="Arial" w:cs="Arial"/>
          <w:b/>
          <w:sz w:val="20"/>
          <w:szCs w:val="20"/>
        </w:rPr>
        <w:t>TOP Countries:</w:t>
      </w:r>
      <w:r w:rsidRPr="00DD2A70">
        <w:rPr>
          <w:rFonts w:ascii="Arial" w:hAnsi="Arial" w:cs="Arial"/>
          <w:b/>
          <w:sz w:val="20"/>
          <w:szCs w:val="20"/>
        </w:rPr>
        <w:tab/>
      </w:r>
      <w:r w:rsidRPr="00DD2A70">
        <w:rPr>
          <w:rFonts w:ascii="Arial" w:hAnsi="Arial" w:cs="Arial"/>
          <w:b/>
          <w:sz w:val="20"/>
          <w:szCs w:val="20"/>
        </w:rPr>
        <w:tab/>
        <w:t>Number of PAX</w:t>
      </w:r>
      <w:r w:rsidRPr="00DD2A70">
        <w:rPr>
          <w:rFonts w:ascii="Arial" w:hAnsi="Arial" w:cs="Arial"/>
          <w:b/>
          <w:sz w:val="20"/>
          <w:szCs w:val="20"/>
        </w:rPr>
        <w:tab/>
        <w:t>Year-on-year Change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700"/>
        <w:gridCol w:w="1416"/>
      </w:tblGrid>
      <w:tr w:rsidR="00454440" w:rsidRPr="00DD2A70" w14:paraId="5FCE4282" w14:textId="77777777" w:rsidTr="00C97644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CD08" w14:textId="77777777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1. Great Britain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A849" w14:textId="523A9B92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2,061,865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58DE670" w14:textId="56E8F564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+13.1%</w:t>
            </w:r>
          </w:p>
        </w:tc>
      </w:tr>
      <w:tr w:rsidR="00454440" w:rsidRPr="00DD2A70" w14:paraId="03A676AE" w14:textId="77777777" w:rsidTr="00C97644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5DC1" w14:textId="77777777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2. Italy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7781" w14:textId="13A3FC00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1,343,164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43440CB" w14:textId="421ADD29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- 0.8%</w:t>
            </w:r>
          </w:p>
        </w:tc>
      </w:tr>
      <w:tr w:rsidR="00454440" w:rsidRPr="00DD2A70" w14:paraId="76437BFA" w14:textId="77777777" w:rsidTr="00C97644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ADE8" w14:textId="6F4BBD5A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3. Russia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55B5" w14:textId="242FD453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1,198,445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18BAB9D" w14:textId="1BA353F3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 xml:space="preserve">           - 0.1%</w:t>
            </w:r>
          </w:p>
        </w:tc>
      </w:tr>
      <w:tr w:rsidR="00454440" w:rsidRPr="00DD2A70" w14:paraId="45C3E92B" w14:textId="77777777" w:rsidTr="00C97644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0CC6" w14:textId="79B53219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4. Spain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D195" w14:textId="2E5C7CA1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1,190,571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B8B302D" w14:textId="6E4A9A00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+ 23.3%</w:t>
            </w:r>
          </w:p>
        </w:tc>
      </w:tr>
      <w:tr w:rsidR="00454440" w:rsidRPr="00DD2A70" w14:paraId="5A8E031F" w14:textId="77777777" w:rsidTr="00C97644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E0A7" w14:textId="5A3B1CE5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5. Germany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2BD5" w14:textId="1B8B2433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1,156,998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38D3099" w14:textId="6AFF1581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- 7.7%</w:t>
            </w:r>
          </w:p>
        </w:tc>
      </w:tr>
    </w:tbl>
    <w:p w14:paraId="151A962E" w14:textId="77777777" w:rsidR="00454440" w:rsidRPr="00DD2A70" w:rsidRDefault="00454440" w:rsidP="00454440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088B2E6C" w14:textId="77777777" w:rsidR="000606AB" w:rsidRDefault="000606AB" w:rsidP="00454440">
      <w:pPr>
        <w:rPr>
          <w:rFonts w:ascii="Arial" w:hAnsi="Arial" w:cs="Arial"/>
          <w:b/>
          <w:sz w:val="20"/>
          <w:szCs w:val="20"/>
        </w:rPr>
      </w:pPr>
    </w:p>
    <w:p w14:paraId="090FF188" w14:textId="77777777" w:rsidR="000606AB" w:rsidRDefault="000606AB" w:rsidP="00454440">
      <w:pPr>
        <w:rPr>
          <w:rFonts w:ascii="Arial" w:hAnsi="Arial" w:cs="Arial"/>
          <w:b/>
          <w:sz w:val="20"/>
          <w:szCs w:val="20"/>
        </w:rPr>
      </w:pPr>
    </w:p>
    <w:p w14:paraId="380014FD" w14:textId="5E80AA3E" w:rsidR="00454440" w:rsidRPr="00DD2A70" w:rsidRDefault="00454440" w:rsidP="00454440">
      <w:pPr>
        <w:rPr>
          <w:rFonts w:ascii="Arial" w:hAnsi="Arial" w:cs="Arial"/>
          <w:b/>
          <w:sz w:val="20"/>
          <w:szCs w:val="20"/>
        </w:rPr>
      </w:pPr>
      <w:r w:rsidRPr="00DD2A70">
        <w:rPr>
          <w:rFonts w:ascii="Arial" w:hAnsi="Arial" w:cs="Arial"/>
          <w:b/>
          <w:sz w:val="20"/>
          <w:szCs w:val="20"/>
        </w:rPr>
        <w:t>TOP Destinations:</w:t>
      </w:r>
      <w:r w:rsidRPr="00DD2A70">
        <w:rPr>
          <w:rFonts w:ascii="Arial" w:hAnsi="Arial" w:cs="Arial"/>
          <w:b/>
          <w:sz w:val="20"/>
          <w:szCs w:val="20"/>
        </w:rPr>
        <w:tab/>
      </w:r>
      <w:r w:rsidRPr="00DD2A70">
        <w:rPr>
          <w:rFonts w:ascii="Arial" w:hAnsi="Arial" w:cs="Arial"/>
          <w:b/>
          <w:sz w:val="20"/>
          <w:szCs w:val="20"/>
        </w:rPr>
        <w:tab/>
        <w:t>Number of PAX</w:t>
      </w:r>
      <w:r w:rsidRPr="00DD2A70">
        <w:rPr>
          <w:rFonts w:ascii="Arial" w:hAnsi="Arial" w:cs="Arial"/>
          <w:b/>
          <w:sz w:val="20"/>
          <w:szCs w:val="20"/>
        </w:rPr>
        <w:tab/>
        <w:t>Year-on-year Change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116"/>
        <w:gridCol w:w="1460"/>
      </w:tblGrid>
      <w:tr w:rsidR="00454440" w:rsidRPr="00DD2A70" w14:paraId="554925ED" w14:textId="77777777" w:rsidTr="00C97644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032D" w14:textId="77777777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1. London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CA4F" w14:textId="6F85A938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1,357,406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44E275E" w14:textId="100DEC52" w:rsidR="00454440" w:rsidRPr="00DD2A70" w:rsidRDefault="00454440" w:rsidP="004A7937">
            <w:pPr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 xml:space="preserve">            +8.8%</w:t>
            </w:r>
          </w:p>
        </w:tc>
      </w:tr>
      <w:tr w:rsidR="00454440" w:rsidRPr="00DD2A70" w14:paraId="08BCD5FF" w14:textId="77777777" w:rsidTr="00C97644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DAB3" w14:textId="77777777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 Paris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EA8E" w14:textId="742AE988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828,622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9BD2839" w14:textId="29294CDF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-2</w:t>
            </w:r>
            <w:r w:rsidR="00445513" w:rsidRPr="00DD2A70">
              <w:rPr>
                <w:rFonts w:ascii="Arial" w:hAnsi="Arial" w:cs="Arial"/>
                <w:sz w:val="20"/>
                <w:szCs w:val="20"/>
              </w:rPr>
              <w:t>.</w:t>
            </w:r>
            <w:r w:rsidRPr="00DD2A70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454440" w:rsidRPr="00DD2A70" w14:paraId="722086ED" w14:textId="77777777" w:rsidTr="00C97644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4F75" w14:textId="77777777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3. Moscow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21B5" w14:textId="22FEFBD6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823,394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154ED4D" w14:textId="32032AA9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- 0</w:t>
            </w:r>
            <w:r w:rsidR="00445513" w:rsidRPr="00DD2A70">
              <w:rPr>
                <w:rFonts w:ascii="Arial" w:hAnsi="Arial" w:cs="Arial"/>
                <w:sz w:val="20"/>
                <w:szCs w:val="20"/>
              </w:rPr>
              <w:t>.</w:t>
            </w:r>
            <w:r w:rsidRPr="00DD2A70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454440" w:rsidRPr="00DD2A70" w14:paraId="4E29E137" w14:textId="77777777" w:rsidTr="00C97644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17C6" w14:textId="77777777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4. Amsterdam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F380" w14:textId="23853B8E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690,855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F0356E8" w14:textId="39FE7D0C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+ 4</w:t>
            </w:r>
            <w:r w:rsidR="00445513" w:rsidRPr="00DD2A70">
              <w:rPr>
                <w:rFonts w:ascii="Arial" w:hAnsi="Arial" w:cs="Arial"/>
                <w:sz w:val="20"/>
                <w:szCs w:val="20"/>
              </w:rPr>
              <w:t>.</w:t>
            </w:r>
            <w:r w:rsidRPr="00DD2A70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454440" w:rsidRPr="00DD2A70" w14:paraId="062AB21A" w14:textId="77777777" w:rsidTr="00C97644">
        <w:trPr>
          <w:trHeight w:val="25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DA24" w14:textId="77777777" w:rsidR="00454440" w:rsidRPr="00DD2A70" w:rsidRDefault="00454440" w:rsidP="004544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2A70">
              <w:rPr>
                <w:rFonts w:ascii="Arial" w:hAnsi="Arial" w:cs="Arial"/>
                <w:bCs/>
                <w:sz w:val="20"/>
                <w:szCs w:val="20"/>
              </w:rPr>
              <w:t>5. Frankfurt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64C7" w14:textId="476C12A1" w:rsidR="00454440" w:rsidRPr="00DD2A70" w:rsidRDefault="00454440" w:rsidP="004A7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524,458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2C90DFE" w14:textId="5127AC41" w:rsidR="00454440" w:rsidRPr="00DD2A70" w:rsidRDefault="00454440" w:rsidP="00454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2A70">
              <w:rPr>
                <w:rFonts w:ascii="Arial" w:hAnsi="Arial" w:cs="Arial"/>
                <w:sz w:val="20"/>
                <w:szCs w:val="20"/>
              </w:rPr>
              <w:t>+ 0</w:t>
            </w:r>
            <w:r w:rsidR="00445513" w:rsidRPr="00DD2A70">
              <w:rPr>
                <w:rFonts w:ascii="Arial" w:hAnsi="Arial" w:cs="Arial"/>
                <w:sz w:val="20"/>
                <w:szCs w:val="20"/>
              </w:rPr>
              <w:t>.</w:t>
            </w:r>
            <w:r w:rsidRPr="00DD2A70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</w:tbl>
    <w:p w14:paraId="11AD64AF" w14:textId="77777777" w:rsidR="00F42A41" w:rsidRPr="00DD2A70" w:rsidRDefault="00F42A41" w:rsidP="00F42A41">
      <w:pPr>
        <w:rPr>
          <w:rStyle w:val="Siln"/>
          <w:rFonts w:ascii="Arial" w:hAnsi="Arial" w:cs="Arial"/>
          <w:sz w:val="20"/>
          <w:szCs w:val="20"/>
        </w:rPr>
      </w:pPr>
    </w:p>
    <w:p w14:paraId="049D69B2" w14:textId="3A6647E7" w:rsidR="00F42A41" w:rsidRPr="00DD2A70" w:rsidRDefault="00F42A41" w:rsidP="00F42A41">
      <w:pPr>
        <w:rPr>
          <w:rStyle w:val="Siln"/>
          <w:rFonts w:ascii="Arial" w:hAnsi="Arial" w:cs="Arial"/>
          <w:sz w:val="20"/>
          <w:szCs w:val="20"/>
        </w:rPr>
      </w:pPr>
      <w:r w:rsidRPr="00DD2A70">
        <w:rPr>
          <w:rStyle w:val="Siln"/>
          <w:rFonts w:ascii="Arial" w:hAnsi="Arial" w:cs="Arial"/>
          <w:sz w:val="20"/>
          <w:szCs w:val="20"/>
        </w:rPr>
        <w:t>Destinations with Greates</w:t>
      </w:r>
      <w:r w:rsidR="008B6C6A" w:rsidRPr="00DD2A70">
        <w:rPr>
          <w:rStyle w:val="Siln"/>
          <w:rFonts w:ascii="Arial" w:hAnsi="Arial" w:cs="Arial"/>
          <w:sz w:val="20"/>
          <w:szCs w:val="20"/>
        </w:rPr>
        <w:t>t</w:t>
      </w:r>
      <w:r w:rsidRPr="00DD2A70">
        <w:rPr>
          <w:rStyle w:val="Siln"/>
          <w:rFonts w:ascii="Arial" w:hAnsi="Arial" w:cs="Arial"/>
          <w:sz w:val="20"/>
          <w:szCs w:val="20"/>
        </w:rPr>
        <w:t xml:space="preserve"> Passenger </w:t>
      </w:r>
      <w:r w:rsidR="008B6C6A" w:rsidRPr="00DD2A70">
        <w:rPr>
          <w:rStyle w:val="Siln"/>
          <w:rFonts w:ascii="Arial" w:hAnsi="Arial" w:cs="Arial"/>
          <w:sz w:val="20"/>
          <w:szCs w:val="20"/>
        </w:rPr>
        <w:t xml:space="preserve">Number </w:t>
      </w:r>
      <w:r w:rsidRPr="00DD2A70">
        <w:rPr>
          <w:rStyle w:val="Siln"/>
          <w:rFonts w:ascii="Arial" w:hAnsi="Arial" w:cs="Arial"/>
          <w:sz w:val="20"/>
          <w:szCs w:val="20"/>
        </w:rPr>
        <w:t>Increases:</w:t>
      </w:r>
    </w:p>
    <w:p w14:paraId="25EC96AD" w14:textId="77777777" w:rsidR="00F42A41" w:rsidRPr="00DD2A70" w:rsidRDefault="00F42A41" w:rsidP="00F42A41">
      <w:pPr>
        <w:rPr>
          <w:rStyle w:val="Siln"/>
          <w:rFonts w:ascii="Arial" w:hAnsi="Arial" w:cs="Arial"/>
          <w:sz w:val="20"/>
          <w:szCs w:val="20"/>
        </w:rPr>
      </w:pPr>
    </w:p>
    <w:p w14:paraId="005D297E" w14:textId="0C9CA2B0" w:rsidR="00F42A41" w:rsidRPr="00DD2A70" w:rsidRDefault="00F42A41" w:rsidP="00F42A41">
      <w:pPr>
        <w:rPr>
          <w:rStyle w:val="Siln"/>
          <w:rFonts w:ascii="Arial" w:hAnsi="Arial" w:cs="Arial"/>
          <w:sz w:val="20"/>
          <w:szCs w:val="20"/>
        </w:rPr>
      </w:pPr>
      <w:r w:rsidRPr="00DD2A70">
        <w:rPr>
          <w:rStyle w:val="Siln"/>
          <w:rFonts w:ascii="Arial" w:hAnsi="Arial" w:cs="Arial"/>
          <w:sz w:val="20"/>
          <w:szCs w:val="20"/>
        </w:rPr>
        <w:t>Destination</w:t>
      </w:r>
      <w:r w:rsidRPr="00DD2A70">
        <w:rPr>
          <w:rStyle w:val="Siln"/>
          <w:rFonts w:ascii="Arial" w:hAnsi="Arial" w:cs="Arial"/>
          <w:sz w:val="20"/>
          <w:szCs w:val="20"/>
        </w:rPr>
        <w:tab/>
      </w:r>
      <w:r w:rsidRPr="00DD2A70">
        <w:rPr>
          <w:rStyle w:val="Siln"/>
          <w:rFonts w:ascii="Arial" w:hAnsi="Arial" w:cs="Arial"/>
          <w:sz w:val="20"/>
          <w:szCs w:val="20"/>
        </w:rPr>
        <w:tab/>
        <w:t>Passenger Number Increase</w:t>
      </w:r>
      <w:r w:rsidRPr="00DD2A70">
        <w:rPr>
          <w:rStyle w:val="Siln"/>
          <w:rFonts w:ascii="Arial" w:hAnsi="Arial" w:cs="Arial"/>
          <w:sz w:val="20"/>
          <w:szCs w:val="20"/>
        </w:rPr>
        <w:tab/>
      </w:r>
      <w:r w:rsidRPr="00DD2A70">
        <w:rPr>
          <w:rStyle w:val="Siln"/>
          <w:rFonts w:ascii="Arial" w:hAnsi="Arial" w:cs="Arial"/>
          <w:sz w:val="20"/>
          <w:szCs w:val="20"/>
        </w:rPr>
        <w:tab/>
        <w:t>In %</w:t>
      </w:r>
    </w:p>
    <w:p w14:paraId="110D748F" w14:textId="24DC8A10" w:rsidR="00F42A41" w:rsidRPr="00DD2A70" w:rsidRDefault="00F42A41" w:rsidP="00F42A41">
      <w:pPr>
        <w:rPr>
          <w:rStyle w:val="Siln"/>
          <w:rFonts w:ascii="Arial" w:hAnsi="Arial" w:cs="Arial"/>
          <w:b w:val="0"/>
          <w:sz w:val="20"/>
          <w:szCs w:val="20"/>
        </w:rPr>
      </w:pPr>
      <w:r w:rsidRPr="00DD2A70">
        <w:rPr>
          <w:rStyle w:val="Siln"/>
          <w:rFonts w:ascii="Arial" w:hAnsi="Arial" w:cs="Arial"/>
          <w:b w:val="0"/>
          <w:sz w:val="20"/>
          <w:szCs w:val="20"/>
        </w:rPr>
        <w:t>1. Barcelona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+117,728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34.8%</w:t>
      </w:r>
    </w:p>
    <w:p w14:paraId="4C3D44C0" w14:textId="3878F769" w:rsidR="00F42A41" w:rsidRPr="00DD2A70" w:rsidRDefault="00F42A41" w:rsidP="00F42A41">
      <w:pPr>
        <w:rPr>
          <w:rStyle w:val="Siln"/>
          <w:rFonts w:ascii="Arial" w:hAnsi="Arial" w:cs="Arial"/>
          <w:b w:val="0"/>
          <w:sz w:val="20"/>
          <w:szCs w:val="20"/>
        </w:rPr>
      </w:pPr>
      <w:r w:rsidRPr="00DD2A70">
        <w:rPr>
          <w:rStyle w:val="Siln"/>
          <w:rFonts w:ascii="Arial" w:hAnsi="Arial" w:cs="Arial"/>
          <w:b w:val="0"/>
          <w:sz w:val="20"/>
          <w:szCs w:val="20"/>
        </w:rPr>
        <w:t>2. Budapest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+90,765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82.3%</w:t>
      </w:r>
    </w:p>
    <w:p w14:paraId="658367CD" w14:textId="3C2550DB" w:rsidR="00F42A41" w:rsidRPr="00DD2A70" w:rsidRDefault="00F42A41" w:rsidP="00F42A41">
      <w:pPr>
        <w:rPr>
          <w:rStyle w:val="Siln"/>
          <w:rFonts w:ascii="Arial" w:hAnsi="Arial" w:cs="Arial"/>
          <w:b w:val="0"/>
          <w:sz w:val="20"/>
          <w:szCs w:val="20"/>
        </w:rPr>
      </w:pPr>
      <w:r w:rsidRPr="00DD2A70">
        <w:rPr>
          <w:rStyle w:val="Siln"/>
          <w:rFonts w:ascii="Arial" w:hAnsi="Arial" w:cs="Arial"/>
          <w:b w:val="0"/>
          <w:sz w:val="20"/>
          <w:szCs w:val="20"/>
        </w:rPr>
        <w:t>3. London/Stansted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+77,896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23.6%</w:t>
      </w:r>
    </w:p>
    <w:p w14:paraId="7D31FEA8" w14:textId="25FB7BBB" w:rsidR="00F42A41" w:rsidRPr="00DD2A70" w:rsidRDefault="00F42A41" w:rsidP="00F42A41">
      <w:pPr>
        <w:rPr>
          <w:rStyle w:val="Siln"/>
          <w:rFonts w:ascii="Arial" w:hAnsi="Arial" w:cs="Arial"/>
          <w:b w:val="0"/>
          <w:sz w:val="20"/>
          <w:szCs w:val="20"/>
        </w:rPr>
      </w:pPr>
      <w:r w:rsidRPr="00DD2A70">
        <w:rPr>
          <w:rStyle w:val="Siln"/>
          <w:rFonts w:ascii="Arial" w:hAnsi="Arial" w:cs="Arial"/>
          <w:b w:val="0"/>
          <w:sz w:val="20"/>
          <w:szCs w:val="20"/>
        </w:rPr>
        <w:t>4. Madrid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+66,219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26.7%</w:t>
      </w:r>
    </w:p>
    <w:p w14:paraId="02037569" w14:textId="4ACAB154" w:rsidR="00F42A41" w:rsidRPr="00DD2A70" w:rsidRDefault="00F42A41" w:rsidP="00F42A41">
      <w:pPr>
        <w:rPr>
          <w:rStyle w:val="Siln"/>
          <w:rFonts w:ascii="Arial" w:hAnsi="Arial" w:cs="Arial"/>
          <w:b w:val="0"/>
          <w:sz w:val="20"/>
          <w:szCs w:val="20"/>
        </w:rPr>
      </w:pPr>
      <w:r w:rsidRPr="00DD2A70">
        <w:rPr>
          <w:rStyle w:val="Siln"/>
          <w:rFonts w:ascii="Arial" w:hAnsi="Arial" w:cs="Arial"/>
          <w:b w:val="0"/>
          <w:sz w:val="20"/>
          <w:szCs w:val="20"/>
        </w:rPr>
        <w:t>5. Antalya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+64,405</w:t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</w:r>
      <w:r w:rsidRPr="00DD2A70">
        <w:rPr>
          <w:rStyle w:val="Siln"/>
          <w:rFonts w:ascii="Arial" w:hAnsi="Arial" w:cs="Arial"/>
          <w:b w:val="0"/>
          <w:sz w:val="20"/>
          <w:szCs w:val="20"/>
        </w:rPr>
        <w:tab/>
        <w:t>50.5%</w:t>
      </w:r>
    </w:p>
    <w:p w14:paraId="4ECFA206" w14:textId="77777777" w:rsidR="00454440" w:rsidRPr="00DD2A70" w:rsidRDefault="00454440" w:rsidP="004219FB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  <w:lang w:val="en-GB"/>
        </w:rPr>
      </w:pPr>
    </w:p>
    <w:p w14:paraId="597D0EE8" w14:textId="140CEC3D" w:rsidR="0046682A" w:rsidRPr="00DD2A70" w:rsidRDefault="0046682A" w:rsidP="004219FB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  <w:lang w:val="en-GB"/>
        </w:rPr>
      </w:pPr>
      <w:r w:rsidRPr="00DD2A70">
        <w:rPr>
          <w:rStyle w:val="Siln"/>
          <w:rFonts w:ascii="Arial" w:hAnsi="Arial" w:cs="Arial"/>
          <w:sz w:val="20"/>
          <w:szCs w:val="20"/>
          <w:lang w:val="en-GB"/>
        </w:rPr>
        <w:t>Follow us on Prague Airport’s Twitter @</w:t>
      </w:r>
      <w:proofErr w:type="spellStart"/>
      <w:r w:rsidRPr="00DD2A70">
        <w:rPr>
          <w:rStyle w:val="Siln"/>
          <w:rFonts w:ascii="Arial" w:hAnsi="Arial" w:cs="Arial"/>
          <w:sz w:val="20"/>
          <w:szCs w:val="20"/>
          <w:lang w:val="en-GB"/>
        </w:rPr>
        <w:t>PragueAirport</w:t>
      </w:r>
      <w:proofErr w:type="spellEnd"/>
      <w:r w:rsidRPr="00DD2A70">
        <w:rPr>
          <w:rStyle w:val="Siln"/>
          <w:rFonts w:ascii="Arial" w:hAnsi="Arial" w:cs="Arial"/>
          <w:sz w:val="20"/>
          <w:szCs w:val="20"/>
          <w:lang w:val="en-GB"/>
        </w:rPr>
        <w:t>.</w:t>
      </w:r>
    </w:p>
    <w:p w14:paraId="5D9E5EDB" w14:textId="77777777" w:rsidR="0046682A" w:rsidRPr="00DD2A70" w:rsidRDefault="0046682A" w:rsidP="004219FB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2"/>
          <w:szCs w:val="20"/>
          <w:lang w:val="en-GB"/>
        </w:rPr>
      </w:pPr>
    </w:p>
    <w:p w14:paraId="2E230CB1" w14:textId="650DB246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2"/>
          <w:szCs w:val="20"/>
          <w:lang w:val="en-GB"/>
        </w:rPr>
      </w:pPr>
      <w:r w:rsidRPr="00DD2A70">
        <w:rPr>
          <w:rStyle w:val="Siln"/>
          <w:rFonts w:ascii="Arial" w:hAnsi="Arial" w:cs="Arial"/>
          <w:sz w:val="22"/>
          <w:szCs w:val="20"/>
          <w:lang w:val="en-GB"/>
        </w:rPr>
        <w:t>Media Contact:</w:t>
      </w:r>
      <w:r w:rsidRPr="00DD2A70">
        <w:rPr>
          <w:rFonts w:ascii="Arial" w:hAnsi="Arial" w:cs="Arial"/>
          <w:b/>
          <w:bCs/>
          <w:sz w:val="22"/>
          <w:szCs w:val="20"/>
          <w:lang w:val="en-GB"/>
        </w:rPr>
        <w:br/>
      </w:r>
    </w:p>
    <w:p w14:paraId="11AA9FBF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Roman Pacvoň</w:t>
      </w:r>
    </w:p>
    <w:p w14:paraId="59BF13C3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Prague Airport Spokesperson</w:t>
      </w:r>
    </w:p>
    <w:p w14:paraId="12661495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Tel.:     +420 220 116 179</w:t>
      </w:r>
    </w:p>
    <w:p w14:paraId="71304B74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Mobile: +420 724 392 455</w:t>
      </w:r>
    </w:p>
    <w:p w14:paraId="6F7F6582" w14:textId="77777777" w:rsidR="00C77D7E" w:rsidRPr="00DD2A70" w:rsidRDefault="004219FB" w:rsidP="0055229E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E-mail: </w:t>
      </w:r>
      <w:hyperlink r:id="rId7" w:history="1">
        <w:r w:rsidRPr="00DD2A70">
          <w:rPr>
            <w:rStyle w:val="Hypertextovodkaz"/>
            <w:rFonts w:ascii="Arial" w:eastAsia="Calibri" w:hAnsi="Arial" w:cs="Arial"/>
            <w:sz w:val="20"/>
            <w:szCs w:val="20"/>
            <w:lang w:val="en-GB"/>
          </w:rPr>
          <w:t>roman.pacvon@prg.aero</w:t>
        </w:r>
      </w:hyperlink>
      <w:r w:rsidRPr="00DD2A70">
        <w:rPr>
          <w:rFonts w:ascii="Arial" w:hAnsi="Arial" w:cs="Arial"/>
          <w:sz w:val="20"/>
          <w:szCs w:val="20"/>
          <w:lang w:val="en-GB"/>
        </w:rPr>
        <w:t> </w:t>
      </w:r>
    </w:p>
    <w:p w14:paraId="3BD488EF" w14:textId="63960074" w:rsidR="00C77D7E" w:rsidRPr="00DD2A70" w:rsidRDefault="008679BB" w:rsidP="0055229E">
      <w:pPr>
        <w:pStyle w:val="Normlnweb"/>
        <w:spacing w:before="0" w:beforeAutospacing="0" w:after="0" w:afterAutospacing="0"/>
        <w:ind w:right="-102"/>
        <w:rPr>
          <w:rFonts w:ascii="Arial" w:eastAsia="Calibri" w:hAnsi="Arial" w:cs="Arial"/>
          <w:color w:val="0563C1" w:themeColor="hyperlink"/>
          <w:sz w:val="20"/>
          <w:szCs w:val="20"/>
          <w:u w:val="single"/>
          <w:lang w:val="en-GB"/>
        </w:rPr>
      </w:pPr>
      <w:hyperlink r:id="rId8" w:history="1">
        <w:r w:rsidR="004219FB" w:rsidRPr="00DD2A70">
          <w:rPr>
            <w:rStyle w:val="Hypertextovodkaz"/>
            <w:rFonts w:ascii="Arial" w:eastAsia="Calibri" w:hAnsi="Arial" w:cs="Arial"/>
            <w:sz w:val="20"/>
            <w:szCs w:val="20"/>
            <w:lang w:val="en-GB"/>
          </w:rPr>
          <w:t>www.prg.aero</w:t>
        </w:r>
      </w:hyperlink>
    </w:p>
    <w:sectPr w:rsidR="00C77D7E" w:rsidRPr="00DD2A70" w:rsidSect="0073381D">
      <w:headerReference w:type="default" r:id="rId9"/>
      <w:footerReference w:type="default" r:id="rId10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EC6" w14:textId="77777777" w:rsidR="00287933" w:rsidRDefault="00287933" w:rsidP="00D95C52">
      <w:r>
        <w:separator/>
      </w:r>
    </w:p>
  </w:endnote>
  <w:endnote w:type="continuationSeparator" w:id="0">
    <w:p w14:paraId="23A9D4B4" w14:textId="77777777" w:rsidR="00287933" w:rsidRDefault="00287933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DF" w14:textId="14FD263B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03C33531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AC77E" w14:textId="77777777" w:rsidR="00287933" w:rsidRDefault="00287933" w:rsidP="00D95C52">
      <w:r>
        <w:separator/>
      </w:r>
    </w:p>
  </w:footnote>
  <w:footnote w:type="continuationSeparator" w:id="0">
    <w:p w14:paraId="7EDACD48" w14:textId="77777777" w:rsidR="00287933" w:rsidRDefault="00287933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2477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30ECAAA" wp14:editId="7981C24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3299" cy="1800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9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1"/>
    <w:rsid w:val="00000907"/>
    <w:rsid w:val="00015445"/>
    <w:rsid w:val="0002598D"/>
    <w:rsid w:val="00030760"/>
    <w:rsid w:val="000319D4"/>
    <w:rsid w:val="000512F3"/>
    <w:rsid w:val="00051DD6"/>
    <w:rsid w:val="000606AB"/>
    <w:rsid w:val="000843AE"/>
    <w:rsid w:val="00085C39"/>
    <w:rsid w:val="00096B6A"/>
    <w:rsid w:val="00096E83"/>
    <w:rsid w:val="00096F3F"/>
    <w:rsid w:val="000977E7"/>
    <w:rsid w:val="000A1730"/>
    <w:rsid w:val="000B6E9C"/>
    <w:rsid w:val="000C0D6A"/>
    <w:rsid w:val="000D2CC9"/>
    <w:rsid w:val="000E01EB"/>
    <w:rsid w:val="0010029F"/>
    <w:rsid w:val="001047CA"/>
    <w:rsid w:val="00126D3B"/>
    <w:rsid w:val="001357F0"/>
    <w:rsid w:val="001825E2"/>
    <w:rsid w:val="0019776B"/>
    <w:rsid w:val="001A4E3E"/>
    <w:rsid w:val="001A5D7A"/>
    <w:rsid w:val="001C2607"/>
    <w:rsid w:val="001C6D95"/>
    <w:rsid w:val="001D4FA2"/>
    <w:rsid w:val="001E3236"/>
    <w:rsid w:val="001F5E5A"/>
    <w:rsid w:val="002014A6"/>
    <w:rsid w:val="002039AF"/>
    <w:rsid w:val="00205F71"/>
    <w:rsid w:val="00217CB2"/>
    <w:rsid w:val="00221297"/>
    <w:rsid w:val="00253AD4"/>
    <w:rsid w:val="00257BBA"/>
    <w:rsid w:val="00264FB9"/>
    <w:rsid w:val="00272EAE"/>
    <w:rsid w:val="00287933"/>
    <w:rsid w:val="002918CB"/>
    <w:rsid w:val="002927F6"/>
    <w:rsid w:val="002B0F88"/>
    <w:rsid w:val="002C34E8"/>
    <w:rsid w:val="002C379F"/>
    <w:rsid w:val="002C55E2"/>
    <w:rsid w:val="002C6314"/>
    <w:rsid w:val="002D07A3"/>
    <w:rsid w:val="002D5807"/>
    <w:rsid w:val="002E11B7"/>
    <w:rsid w:val="002E6914"/>
    <w:rsid w:val="002F0246"/>
    <w:rsid w:val="003154DD"/>
    <w:rsid w:val="00320973"/>
    <w:rsid w:val="003247A3"/>
    <w:rsid w:val="003731E9"/>
    <w:rsid w:val="00381C14"/>
    <w:rsid w:val="00391850"/>
    <w:rsid w:val="0039323E"/>
    <w:rsid w:val="00393627"/>
    <w:rsid w:val="003963D4"/>
    <w:rsid w:val="003A44AD"/>
    <w:rsid w:val="003A75FC"/>
    <w:rsid w:val="003B0637"/>
    <w:rsid w:val="003C0AD6"/>
    <w:rsid w:val="003C537F"/>
    <w:rsid w:val="003C551E"/>
    <w:rsid w:val="003D4952"/>
    <w:rsid w:val="004219FB"/>
    <w:rsid w:val="00423267"/>
    <w:rsid w:val="004335DF"/>
    <w:rsid w:val="00445513"/>
    <w:rsid w:val="00447A09"/>
    <w:rsid w:val="004516C0"/>
    <w:rsid w:val="00453B52"/>
    <w:rsid w:val="00454026"/>
    <w:rsid w:val="00454440"/>
    <w:rsid w:val="00455A5D"/>
    <w:rsid w:val="0046682A"/>
    <w:rsid w:val="004A0AA9"/>
    <w:rsid w:val="004A666F"/>
    <w:rsid w:val="004A7937"/>
    <w:rsid w:val="004C3A83"/>
    <w:rsid w:val="004C52B4"/>
    <w:rsid w:val="004C6361"/>
    <w:rsid w:val="004D3199"/>
    <w:rsid w:val="004D7D43"/>
    <w:rsid w:val="004E7929"/>
    <w:rsid w:val="00501317"/>
    <w:rsid w:val="00501FAC"/>
    <w:rsid w:val="00530649"/>
    <w:rsid w:val="00544C6A"/>
    <w:rsid w:val="0055229E"/>
    <w:rsid w:val="005542CD"/>
    <w:rsid w:val="00557339"/>
    <w:rsid w:val="00563EF5"/>
    <w:rsid w:val="00592230"/>
    <w:rsid w:val="00597F40"/>
    <w:rsid w:val="005A2B7B"/>
    <w:rsid w:val="005A2F5D"/>
    <w:rsid w:val="005B6ED5"/>
    <w:rsid w:val="005E7147"/>
    <w:rsid w:val="005F04AA"/>
    <w:rsid w:val="00612001"/>
    <w:rsid w:val="006239BF"/>
    <w:rsid w:val="00657331"/>
    <w:rsid w:val="00674F50"/>
    <w:rsid w:val="00676AE8"/>
    <w:rsid w:val="006D61AC"/>
    <w:rsid w:val="006D6FCF"/>
    <w:rsid w:val="007025A9"/>
    <w:rsid w:val="00727CC7"/>
    <w:rsid w:val="0073381D"/>
    <w:rsid w:val="00735C0E"/>
    <w:rsid w:val="00735C61"/>
    <w:rsid w:val="00794B16"/>
    <w:rsid w:val="007B271B"/>
    <w:rsid w:val="007C3A8F"/>
    <w:rsid w:val="007D612B"/>
    <w:rsid w:val="007E689F"/>
    <w:rsid w:val="00822C9B"/>
    <w:rsid w:val="0082533A"/>
    <w:rsid w:val="00830366"/>
    <w:rsid w:val="008361A6"/>
    <w:rsid w:val="00837A58"/>
    <w:rsid w:val="00842EDC"/>
    <w:rsid w:val="00852E3B"/>
    <w:rsid w:val="00857B7A"/>
    <w:rsid w:val="008679BB"/>
    <w:rsid w:val="008A2BFC"/>
    <w:rsid w:val="008A3D9D"/>
    <w:rsid w:val="008B6C6A"/>
    <w:rsid w:val="008D7AF9"/>
    <w:rsid w:val="008E400E"/>
    <w:rsid w:val="008E45CC"/>
    <w:rsid w:val="00917420"/>
    <w:rsid w:val="00941E59"/>
    <w:rsid w:val="00955937"/>
    <w:rsid w:val="00964B0E"/>
    <w:rsid w:val="009734A7"/>
    <w:rsid w:val="00982CBF"/>
    <w:rsid w:val="009A161B"/>
    <w:rsid w:val="009A6975"/>
    <w:rsid w:val="009B0D21"/>
    <w:rsid w:val="009D099F"/>
    <w:rsid w:val="009E0A1A"/>
    <w:rsid w:val="009F6A4C"/>
    <w:rsid w:val="00A34178"/>
    <w:rsid w:val="00A378A2"/>
    <w:rsid w:val="00A524C2"/>
    <w:rsid w:val="00A61E1C"/>
    <w:rsid w:val="00A77F77"/>
    <w:rsid w:val="00AB05CF"/>
    <w:rsid w:val="00AC3198"/>
    <w:rsid w:val="00AE2AAD"/>
    <w:rsid w:val="00AE3B59"/>
    <w:rsid w:val="00AF1925"/>
    <w:rsid w:val="00AF5ECB"/>
    <w:rsid w:val="00B03A9B"/>
    <w:rsid w:val="00B76644"/>
    <w:rsid w:val="00BA0094"/>
    <w:rsid w:val="00BA12FE"/>
    <w:rsid w:val="00BC2744"/>
    <w:rsid w:val="00BC32FB"/>
    <w:rsid w:val="00BE53F8"/>
    <w:rsid w:val="00C03736"/>
    <w:rsid w:val="00C04329"/>
    <w:rsid w:val="00C06C2A"/>
    <w:rsid w:val="00C332C7"/>
    <w:rsid w:val="00C362E4"/>
    <w:rsid w:val="00C51BB0"/>
    <w:rsid w:val="00C65871"/>
    <w:rsid w:val="00C77D7E"/>
    <w:rsid w:val="00C95EFA"/>
    <w:rsid w:val="00CD146B"/>
    <w:rsid w:val="00CF5BBB"/>
    <w:rsid w:val="00D030BC"/>
    <w:rsid w:val="00D26235"/>
    <w:rsid w:val="00D42A60"/>
    <w:rsid w:val="00D568F8"/>
    <w:rsid w:val="00D66C06"/>
    <w:rsid w:val="00D95C52"/>
    <w:rsid w:val="00DA0E1A"/>
    <w:rsid w:val="00DB3F5E"/>
    <w:rsid w:val="00DD2A70"/>
    <w:rsid w:val="00E25867"/>
    <w:rsid w:val="00E279E9"/>
    <w:rsid w:val="00E55070"/>
    <w:rsid w:val="00E57040"/>
    <w:rsid w:val="00E6777C"/>
    <w:rsid w:val="00E71780"/>
    <w:rsid w:val="00E72BBC"/>
    <w:rsid w:val="00E76F74"/>
    <w:rsid w:val="00EA21BC"/>
    <w:rsid w:val="00EA70D2"/>
    <w:rsid w:val="00EC7065"/>
    <w:rsid w:val="00ED2317"/>
    <w:rsid w:val="00ED34F1"/>
    <w:rsid w:val="00EF4735"/>
    <w:rsid w:val="00EF4A8C"/>
    <w:rsid w:val="00F07C5F"/>
    <w:rsid w:val="00F1081E"/>
    <w:rsid w:val="00F42A41"/>
    <w:rsid w:val="00F45BEC"/>
    <w:rsid w:val="00F65692"/>
    <w:rsid w:val="00F67F2B"/>
    <w:rsid w:val="00F72474"/>
    <w:rsid w:val="00F7437D"/>
    <w:rsid w:val="00F76DF3"/>
    <w:rsid w:val="00F82F3D"/>
    <w:rsid w:val="00F90BEB"/>
    <w:rsid w:val="00FA0E07"/>
    <w:rsid w:val="00FA1137"/>
    <w:rsid w:val="00FA5056"/>
    <w:rsid w:val="00FA766E"/>
    <w:rsid w:val="00FB1B33"/>
    <w:rsid w:val="00FB5083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0FE9A"/>
  <w14:defaultImageDpi w14:val="32767"/>
  <w15:chartTrackingRefBased/>
  <w15:docId w15:val="{9196D0E9-70B1-4AD6-8470-49FBE23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219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4219F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g.ae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.pacvon@prg.a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EN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904695-155A-4BA0-BE10-6AE68723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38_K_tiskova_zprava_LP_EN_3.dotx</Template>
  <TotalTime>18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PAVLIKOVA Katerina</cp:lastModifiedBy>
  <cp:revision>4</cp:revision>
  <dcterms:created xsi:type="dcterms:W3CDTF">2019-01-15T11:46:00Z</dcterms:created>
  <dcterms:modified xsi:type="dcterms:W3CDTF">2019-01-15T12:05:00Z</dcterms:modified>
</cp:coreProperties>
</file>